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10BE" w:rsidRDefault="00C91A94" w:rsidP="00C610BE">
      <w:pPr>
        <w:pStyle w:val="a4"/>
        <w:spacing w:before="0" w:beforeAutospacing="0" w:after="0" w:afterAutospacing="0" w:line="560" w:lineRule="exact"/>
        <w:ind w:firstLine="0"/>
        <w:jc w:val="center"/>
        <w:rPr>
          <w:rFonts w:ascii="方正小标宋简体" w:eastAsia="方正小标宋简体" w:hAnsi="仿宋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kern w:val="2"/>
          <w:sz w:val="44"/>
          <w:szCs w:val="44"/>
        </w:rPr>
        <w:t>海空学院第一次</w:t>
      </w:r>
      <w:r w:rsidR="00865008" w:rsidRPr="00C610BE">
        <w:rPr>
          <w:rFonts w:ascii="方正小标宋简体" w:eastAsia="方正小标宋简体" w:hAnsi="仿宋" w:hint="eastAsia"/>
          <w:kern w:val="2"/>
          <w:sz w:val="44"/>
          <w:szCs w:val="44"/>
        </w:rPr>
        <w:t>团代会</w:t>
      </w:r>
      <w:r w:rsidR="00CF3F85" w:rsidRPr="00C610BE">
        <w:rPr>
          <w:rFonts w:ascii="方正小标宋简体" w:eastAsia="方正小标宋简体" w:hAnsi="仿宋" w:hint="eastAsia"/>
          <w:kern w:val="2"/>
          <w:sz w:val="44"/>
          <w:szCs w:val="44"/>
        </w:rPr>
        <w:t>代表候选人预备人选</w:t>
      </w:r>
    </w:p>
    <w:p w:rsidR="00CF3F85" w:rsidRPr="00C610BE" w:rsidRDefault="00CF3F85" w:rsidP="00C610BE">
      <w:pPr>
        <w:pStyle w:val="a4"/>
        <w:spacing w:before="0" w:beforeAutospacing="0" w:after="0" w:afterAutospacing="0" w:line="560" w:lineRule="exact"/>
        <w:ind w:firstLine="0"/>
        <w:jc w:val="center"/>
        <w:rPr>
          <w:rFonts w:ascii="方正小标宋简体" w:eastAsia="方正小标宋简体" w:hAnsi="仿宋" w:hint="eastAsia"/>
          <w:kern w:val="2"/>
          <w:sz w:val="44"/>
          <w:szCs w:val="44"/>
        </w:rPr>
      </w:pPr>
      <w:r w:rsidRPr="00C610BE">
        <w:rPr>
          <w:rFonts w:ascii="方正小标宋简体" w:eastAsia="方正小标宋简体" w:hAnsi="仿宋" w:hint="eastAsia"/>
          <w:kern w:val="2"/>
          <w:sz w:val="44"/>
          <w:szCs w:val="44"/>
        </w:rPr>
        <w:t>名册及酝酿情况统计表</w:t>
      </w:r>
    </w:p>
    <w:bookmarkEnd w:id="0"/>
    <w:p w:rsidR="00CF3F85" w:rsidRDefault="00C610BE">
      <w:pPr>
        <w:pStyle w:val="a4"/>
        <w:spacing w:before="0" w:beforeAutospacing="0" w:after="0" w:afterAutospacing="0"/>
        <w:ind w:firstLine="0"/>
        <w:rPr>
          <w:rFonts w:ascii="仿宋" w:eastAsia="仿宋" w:hAnsi="仿宋" w:hint="eastAsia"/>
          <w:kern w:val="2"/>
          <w:sz w:val="32"/>
          <w:szCs w:val="32"/>
          <w:u w:val="single"/>
        </w:rPr>
      </w:pPr>
      <w:r>
        <w:rPr>
          <w:rFonts w:ascii="仿宋" w:eastAsia="仿宋" w:hAnsi="仿宋" w:hint="eastAsia"/>
          <w:kern w:val="2"/>
          <w:sz w:val="32"/>
          <w:szCs w:val="32"/>
        </w:rPr>
        <w:t>院（部）团委</w:t>
      </w:r>
      <w:r w:rsidR="00CF3F85">
        <w:rPr>
          <w:rFonts w:ascii="仿宋" w:eastAsia="仿宋" w:hAnsi="仿宋" w:hint="eastAsia"/>
          <w:kern w:val="2"/>
          <w:sz w:val="32"/>
          <w:szCs w:val="32"/>
        </w:rPr>
        <w:t>（盖章）：</w:t>
      </w:r>
      <w:r w:rsidR="00222F0E">
        <w:rPr>
          <w:rFonts w:ascii="仿宋" w:eastAsia="仿宋" w:hAnsi="仿宋" w:hint="eastAsia"/>
          <w:kern w:val="2"/>
          <w:sz w:val="32"/>
          <w:szCs w:val="32"/>
          <w:u w:val="single"/>
        </w:rPr>
        <w:t xml:space="preserve">                    </w:t>
      </w:r>
    </w:p>
    <w:tbl>
      <w:tblPr>
        <w:tblW w:w="8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991"/>
        <w:gridCol w:w="801"/>
        <w:gridCol w:w="873"/>
        <w:gridCol w:w="940"/>
        <w:gridCol w:w="961"/>
        <w:gridCol w:w="997"/>
        <w:gridCol w:w="421"/>
        <w:gridCol w:w="450"/>
        <w:gridCol w:w="1410"/>
      </w:tblGrid>
      <w:tr w:rsidR="00203FAF" w:rsidRPr="00AD1F29" w:rsidTr="00C610BE">
        <w:trPr>
          <w:trHeight w:val="640"/>
          <w:jc w:val="center"/>
        </w:trPr>
        <w:tc>
          <w:tcPr>
            <w:tcW w:w="787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专业</w:t>
            </w:r>
          </w:p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班级</w:t>
            </w:r>
          </w:p>
        </w:tc>
        <w:tc>
          <w:tcPr>
            <w:tcW w:w="801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873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940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民族</w:t>
            </w:r>
          </w:p>
        </w:tc>
        <w:tc>
          <w:tcPr>
            <w:tcW w:w="961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年龄</w:t>
            </w:r>
          </w:p>
        </w:tc>
        <w:tc>
          <w:tcPr>
            <w:tcW w:w="997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政治</w:t>
            </w:r>
          </w:p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面貌</w:t>
            </w:r>
          </w:p>
        </w:tc>
        <w:tc>
          <w:tcPr>
            <w:tcW w:w="871" w:type="dxa"/>
            <w:gridSpan w:val="2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职务</w:t>
            </w:r>
          </w:p>
        </w:tc>
        <w:tc>
          <w:tcPr>
            <w:tcW w:w="1410" w:type="dxa"/>
            <w:vAlign w:val="center"/>
          </w:tcPr>
          <w:p w:rsidR="00203FAF" w:rsidRPr="00AD1F29" w:rsidRDefault="00203FAF" w:rsidP="00C610BE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 w:rsidRPr="00AD1F29">
              <w:rPr>
                <w:rFonts w:hint="eastAsia"/>
                <w:b/>
                <w:kern w:val="2"/>
                <w:sz w:val="28"/>
                <w:szCs w:val="28"/>
              </w:rPr>
              <w:t>学历</w:t>
            </w:r>
          </w:p>
        </w:tc>
      </w:tr>
      <w:tr w:rsidR="00203FAF" w:rsidTr="00C91A94">
        <w:trPr>
          <w:trHeight w:val="625"/>
          <w:jc w:val="center"/>
        </w:trPr>
        <w:tc>
          <w:tcPr>
            <w:tcW w:w="787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203FAF" w:rsidRPr="00377173" w:rsidRDefault="00C91A94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地信19</w:t>
            </w:r>
            <w:r w:rsidR="005937D2">
              <w:rPr>
                <w:rFonts w:ascii="仿宋_GB2312" w:eastAsia="仿宋_GB2312" w:hAnsi="仿宋" w:hint="eastAsia"/>
                <w:color w:val="FF0000"/>
                <w:kern w:val="2"/>
              </w:rPr>
              <w:t>0</w:t>
            </w:r>
            <w:r w:rsidR="00203FAF"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801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张三</w:t>
            </w:r>
          </w:p>
        </w:tc>
        <w:tc>
          <w:tcPr>
            <w:tcW w:w="873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女</w:t>
            </w:r>
          </w:p>
        </w:tc>
        <w:tc>
          <w:tcPr>
            <w:tcW w:w="940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汉</w:t>
            </w:r>
            <w:r>
              <w:rPr>
                <w:rFonts w:ascii="仿宋_GB2312" w:eastAsia="仿宋_GB2312" w:hAnsi="仿宋" w:hint="eastAsia"/>
                <w:color w:val="FF0000"/>
                <w:kern w:val="2"/>
              </w:rPr>
              <w:t>族</w:t>
            </w:r>
          </w:p>
        </w:tc>
        <w:tc>
          <w:tcPr>
            <w:tcW w:w="961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</w:t>
            </w:r>
            <w:r>
              <w:rPr>
                <w:rFonts w:ascii="仿宋_GB2312" w:eastAsia="仿宋_GB2312" w:hAnsi="仿宋" w:hint="eastAsia"/>
                <w:color w:val="FF0000"/>
                <w:kern w:val="2"/>
              </w:rPr>
              <w:t>4</w:t>
            </w:r>
          </w:p>
        </w:tc>
        <w:tc>
          <w:tcPr>
            <w:tcW w:w="997" w:type="dxa"/>
            <w:vAlign w:val="center"/>
          </w:tcPr>
          <w:p w:rsidR="00C91A94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中共</w:t>
            </w:r>
          </w:p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党员</w:t>
            </w:r>
          </w:p>
        </w:tc>
        <w:tc>
          <w:tcPr>
            <w:tcW w:w="871" w:type="dxa"/>
            <w:gridSpan w:val="2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团支书</w:t>
            </w:r>
          </w:p>
        </w:tc>
        <w:tc>
          <w:tcPr>
            <w:tcW w:w="1410" w:type="dxa"/>
            <w:vAlign w:val="center"/>
          </w:tcPr>
          <w:p w:rsidR="00203FAF" w:rsidRPr="00377173" w:rsidRDefault="00C91A94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本科</w:t>
            </w:r>
          </w:p>
        </w:tc>
      </w:tr>
      <w:tr w:rsidR="00203FAF" w:rsidTr="00C91A94">
        <w:trPr>
          <w:trHeight w:val="640"/>
          <w:jc w:val="center"/>
        </w:trPr>
        <w:tc>
          <w:tcPr>
            <w:tcW w:w="787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203FAF" w:rsidRPr="00377173" w:rsidRDefault="00C91A94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测绘19</w:t>
            </w:r>
            <w:r w:rsidR="005937D2">
              <w:rPr>
                <w:rFonts w:ascii="仿宋_GB2312" w:eastAsia="仿宋_GB2312" w:hAnsi="仿宋" w:hint="eastAsia"/>
                <w:color w:val="FF0000"/>
                <w:kern w:val="2"/>
              </w:rPr>
              <w:t>0</w:t>
            </w:r>
            <w:r w:rsidR="00203FAF"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801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李四</w:t>
            </w:r>
          </w:p>
        </w:tc>
        <w:tc>
          <w:tcPr>
            <w:tcW w:w="873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男</w:t>
            </w:r>
          </w:p>
        </w:tc>
        <w:tc>
          <w:tcPr>
            <w:tcW w:w="940" w:type="dxa"/>
            <w:vAlign w:val="center"/>
          </w:tcPr>
          <w:p w:rsidR="00C91A94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D546D8">
              <w:rPr>
                <w:rFonts w:ascii="仿宋_GB2312" w:eastAsia="仿宋_GB2312" w:hAnsi="仿宋" w:hint="eastAsia"/>
                <w:color w:val="FF0000"/>
                <w:kern w:val="2"/>
              </w:rPr>
              <w:t>哈萨</w:t>
            </w:r>
          </w:p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D546D8">
              <w:rPr>
                <w:rFonts w:ascii="仿宋_GB2312" w:eastAsia="仿宋_GB2312" w:hAnsi="仿宋" w:hint="eastAsia"/>
                <w:color w:val="FF0000"/>
                <w:kern w:val="2"/>
              </w:rPr>
              <w:t>克族</w:t>
            </w:r>
          </w:p>
        </w:tc>
        <w:tc>
          <w:tcPr>
            <w:tcW w:w="961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20</w:t>
            </w:r>
          </w:p>
        </w:tc>
        <w:tc>
          <w:tcPr>
            <w:tcW w:w="997" w:type="dxa"/>
            <w:vAlign w:val="center"/>
          </w:tcPr>
          <w:p w:rsidR="00C91A94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共青</w:t>
            </w:r>
          </w:p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团员</w:t>
            </w:r>
          </w:p>
        </w:tc>
        <w:tc>
          <w:tcPr>
            <w:tcW w:w="871" w:type="dxa"/>
            <w:gridSpan w:val="2"/>
            <w:vAlign w:val="center"/>
          </w:tcPr>
          <w:p w:rsidR="00203FAF" w:rsidRPr="00377173" w:rsidRDefault="005937D2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学生</w:t>
            </w:r>
          </w:p>
        </w:tc>
        <w:tc>
          <w:tcPr>
            <w:tcW w:w="1410" w:type="dxa"/>
            <w:vAlign w:val="center"/>
          </w:tcPr>
          <w:p w:rsidR="00203FAF" w:rsidRPr="00377173" w:rsidRDefault="00203FAF" w:rsidP="00C91A94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 w:hint="eastAsia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本科</w:t>
            </w: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01" w:type="dxa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3" w:type="dxa"/>
          </w:tcPr>
          <w:p w:rsidR="00203FAF" w:rsidRPr="00377173" w:rsidRDefault="00203FAF" w:rsidP="00E41F2D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40" w:type="dxa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61" w:type="dxa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7" w:type="dxa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377173" w:rsidRDefault="00203FAF" w:rsidP="00945946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410" w:type="dxa"/>
          </w:tcPr>
          <w:p w:rsidR="00203FAF" w:rsidRPr="00377173" w:rsidRDefault="00203FAF" w:rsidP="005937D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354B94" w:rsidRDefault="00203FAF">
            <w:pPr>
              <w:rPr>
                <w:rFonts w:ascii="仿宋_GB2312" w:eastAsia="仿宋_GB2312" w:hAnsi="仿宋" w:hint="eastAsia"/>
                <w:color w:val="FF0000"/>
                <w:szCs w:val="21"/>
              </w:rPr>
            </w:pPr>
          </w:p>
        </w:tc>
        <w:tc>
          <w:tcPr>
            <w:tcW w:w="801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3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40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61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7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410" w:type="dxa"/>
          </w:tcPr>
          <w:p w:rsidR="00203FAF" w:rsidRPr="00354B94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203FAF" w:rsidTr="00203FAF">
        <w:trPr>
          <w:trHeight w:val="868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203FAF" w:rsidTr="00203FAF">
        <w:trPr>
          <w:trHeight w:val="640"/>
          <w:jc w:val="center"/>
        </w:trPr>
        <w:tc>
          <w:tcPr>
            <w:tcW w:w="78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61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7" w:type="dxa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1" w:type="dxa"/>
            <w:gridSpan w:val="2"/>
          </w:tcPr>
          <w:p w:rsidR="00203FAF" w:rsidRPr="0000170E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410" w:type="dxa"/>
          </w:tcPr>
          <w:p w:rsidR="00203FAF" w:rsidRPr="001E0045" w:rsidRDefault="00203FAF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754B85" w:rsidTr="00203FAF">
        <w:trPr>
          <w:trHeight w:val="640"/>
          <w:jc w:val="center"/>
        </w:trPr>
        <w:tc>
          <w:tcPr>
            <w:tcW w:w="787" w:type="dxa"/>
            <w:vMerge w:val="restart"/>
            <w:vAlign w:val="center"/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" w:eastAsia="仿宋" w:hAnsi="仿宋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酝酿情况统计</w:t>
            </w:r>
          </w:p>
        </w:tc>
        <w:tc>
          <w:tcPr>
            <w:tcW w:w="4566" w:type="dxa"/>
            <w:gridSpan w:val="5"/>
            <w:tcBorders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平均年龄</w:t>
            </w:r>
          </w:p>
        </w:tc>
        <w:tc>
          <w:tcPr>
            <w:tcW w:w="3278" w:type="dxa"/>
            <w:gridSpan w:val="4"/>
            <w:tcBorders>
              <w:lef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</w:tr>
      <w:tr w:rsidR="00754B85" w:rsidTr="00203FAF">
        <w:trPr>
          <w:trHeight w:val="146"/>
          <w:jc w:val="center"/>
        </w:trPr>
        <w:tc>
          <w:tcPr>
            <w:tcW w:w="787" w:type="dxa"/>
            <w:vMerge/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专职团干部数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754B85" w:rsidTr="00203FAF">
        <w:trPr>
          <w:trHeight w:val="146"/>
          <w:jc w:val="center"/>
        </w:trPr>
        <w:tc>
          <w:tcPr>
            <w:tcW w:w="787" w:type="dxa"/>
            <w:vMerge/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少数民族数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754B85" w:rsidTr="00203FAF">
        <w:trPr>
          <w:trHeight w:val="146"/>
          <w:jc w:val="center"/>
        </w:trPr>
        <w:tc>
          <w:tcPr>
            <w:tcW w:w="787" w:type="dxa"/>
            <w:vMerge/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女性数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754B85" w:rsidTr="00203FAF">
        <w:trPr>
          <w:trHeight w:val="146"/>
          <w:jc w:val="center"/>
        </w:trPr>
        <w:tc>
          <w:tcPr>
            <w:tcW w:w="787" w:type="dxa"/>
            <w:vMerge/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中共党员（含预备党员）数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754B85" w:rsidRDefault="00754B85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</w:tbl>
    <w:p w:rsidR="00CF3F85" w:rsidRPr="00266CD3" w:rsidRDefault="00CF3F85" w:rsidP="00203FAF">
      <w:pPr>
        <w:pStyle w:val="a4"/>
        <w:spacing w:before="0" w:beforeAutospacing="0" w:after="0" w:afterAutospacing="0"/>
        <w:ind w:firstLine="0"/>
        <w:rPr>
          <w:rFonts w:ascii="仿宋" w:eastAsia="仿宋" w:hAnsi="仿宋" w:hint="eastAsia"/>
          <w:kern w:val="2"/>
          <w:sz w:val="26"/>
          <w:szCs w:val="32"/>
        </w:rPr>
      </w:pPr>
    </w:p>
    <w:sectPr w:rsidR="00CF3F85" w:rsidRPr="00266CD3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92" w:rsidRDefault="00952E92" w:rsidP="00222F0E">
      <w:r>
        <w:separator/>
      </w:r>
    </w:p>
  </w:endnote>
  <w:endnote w:type="continuationSeparator" w:id="0">
    <w:p w:rsidR="00952E92" w:rsidRDefault="00952E92" w:rsidP="0022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92" w:rsidRDefault="00952E92" w:rsidP="00222F0E">
      <w:r>
        <w:separator/>
      </w:r>
    </w:p>
  </w:footnote>
  <w:footnote w:type="continuationSeparator" w:id="0">
    <w:p w:rsidR="00952E92" w:rsidRDefault="00952E92" w:rsidP="0022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70E"/>
    <w:rsid w:val="001E0045"/>
    <w:rsid w:val="00203FAF"/>
    <w:rsid w:val="0021016D"/>
    <w:rsid w:val="00222F0E"/>
    <w:rsid w:val="00266CD3"/>
    <w:rsid w:val="0028684B"/>
    <w:rsid w:val="002D121E"/>
    <w:rsid w:val="00354B94"/>
    <w:rsid w:val="00373B3F"/>
    <w:rsid w:val="00377173"/>
    <w:rsid w:val="005937D2"/>
    <w:rsid w:val="005E27FB"/>
    <w:rsid w:val="006A78EB"/>
    <w:rsid w:val="006B7012"/>
    <w:rsid w:val="0074488A"/>
    <w:rsid w:val="00754B85"/>
    <w:rsid w:val="007D6F3C"/>
    <w:rsid w:val="00841C55"/>
    <w:rsid w:val="00865008"/>
    <w:rsid w:val="00945946"/>
    <w:rsid w:val="00952E92"/>
    <w:rsid w:val="00970674"/>
    <w:rsid w:val="009A2482"/>
    <w:rsid w:val="00A1055E"/>
    <w:rsid w:val="00AC102D"/>
    <w:rsid w:val="00AC3022"/>
    <w:rsid w:val="00AD1F29"/>
    <w:rsid w:val="00AF3D38"/>
    <w:rsid w:val="00B4404C"/>
    <w:rsid w:val="00C610BE"/>
    <w:rsid w:val="00C91A94"/>
    <w:rsid w:val="00CD2BEC"/>
    <w:rsid w:val="00CF3F85"/>
    <w:rsid w:val="00D546D8"/>
    <w:rsid w:val="00DF0506"/>
    <w:rsid w:val="00E41F2D"/>
    <w:rsid w:val="00E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3925D"/>
  <w15:chartTrackingRefBased/>
  <w15:docId w15:val="{B36BDC47-97B7-47A8-B9AB-E8603B72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312" w:lineRule="auto"/>
      <w:ind w:firstLine="480"/>
      <w:jc w:val="left"/>
    </w:pPr>
    <w:rPr>
      <w:rFonts w:ascii="宋体" w:hAnsi="宋体"/>
      <w:kern w:val="0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　双代会代表候选人预备人选名册及酝酿情况统计表</dc:title>
  <dc:subject/>
  <dc:creator>North-Sony</dc:creator>
  <cp:keywords/>
  <dc:description/>
  <cp:lastModifiedBy>admin</cp:lastModifiedBy>
  <cp:revision>2</cp:revision>
  <cp:lastPrinted>1899-12-30T00:00:00Z</cp:lastPrinted>
  <dcterms:created xsi:type="dcterms:W3CDTF">2020-11-16T10:43:00Z</dcterms:created>
  <dcterms:modified xsi:type="dcterms:W3CDTF">2020-11-16T10:43:00Z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