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EBB27" w14:textId="1DA02AE6" w:rsidR="00EE03AF" w:rsidRPr="00C678B3" w:rsidRDefault="00C678B3" w:rsidP="00C678B3">
      <w:pPr>
        <w:spacing w:line="360" w:lineRule="auto"/>
        <w:ind w:left="96" w:firstLineChars="200" w:firstLine="562"/>
        <w:jc w:val="center"/>
        <w:rPr>
          <w:rFonts w:ascii="黑体" w:eastAsia="黑体" w:hAnsi="黑体"/>
          <w:b/>
          <w:color w:val="auto"/>
          <w:sz w:val="28"/>
          <w:szCs w:val="24"/>
        </w:rPr>
      </w:pPr>
      <w:r w:rsidRPr="00C678B3">
        <w:rPr>
          <w:rFonts w:ascii="黑体" w:eastAsia="黑体" w:hAnsi="黑体" w:hint="eastAsia"/>
          <w:b/>
          <w:color w:val="auto"/>
          <w:sz w:val="28"/>
          <w:szCs w:val="24"/>
        </w:rPr>
        <w:t>中国石油大学海洋与空间信息学院</w:t>
      </w:r>
      <w:r w:rsidR="00B00A1E" w:rsidRPr="00C678B3">
        <w:rPr>
          <w:rFonts w:ascii="黑体" w:eastAsia="黑体" w:hAnsi="黑体"/>
          <w:b/>
          <w:color w:val="auto"/>
          <w:sz w:val="28"/>
          <w:szCs w:val="24"/>
        </w:rPr>
        <w:t>科教融合创新实验班简介</w:t>
      </w:r>
    </w:p>
    <w:p w14:paraId="3E5EA5BA" w14:textId="33D5FA24" w:rsidR="00EE03AF" w:rsidRPr="001804DC" w:rsidRDefault="00B00A1E" w:rsidP="002239E5">
      <w:pPr>
        <w:spacing w:line="360" w:lineRule="auto"/>
        <w:ind w:left="96" w:firstLineChars="200" w:firstLine="480"/>
        <w:rPr>
          <w:color w:val="auto"/>
          <w:sz w:val="24"/>
          <w:szCs w:val="24"/>
        </w:rPr>
      </w:pPr>
      <w:r w:rsidRPr="001804DC">
        <w:rPr>
          <w:rFonts w:hint="eastAsia"/>
          <w:color w:val="auto"/>
          <w:sz w:val="24"/>
          <w:szCs w:val="24"/>
        </w:rPr>
        <w:t>中国石油大学（华东）</w:t>
      </w:r>
      <w:r w:rsidRPr="001804DC">
        <w:rPr>
          <w:color w:val="auto"/>
          <w:sz w:val="24"/>
          <w:szCs w:val="24"/>
        </w:rPr>
        <w:t>面向国家</w:t>
      </w:r>
      <w:r w:rsidRPr="001804DC">
        <w:rPr>
          <w:rFonts w:hint="eastAsia"/>
          <w:color w:val="auto"/>
          <w:sz w:val="24"/>
          <w:szCs w:val="24"/>
        </w:rPr>
        <w:t>海洋战略需求与科技前沿</w:t>
      </w:r>
      <w:r w:rsidRPr="001804DC">
        <w:rPr>
          <w:color w:val="auto"/>
          <w:sz w:val="24"/>
          <w:szCs w:val="24"/>
        </w:rPr>
        <w:t>，与自然资源部第一海洋研究所、国家卫星海洋应用中心、自然资源部北海局、</w:t>
      </w:r>
      <w:r w:rsidR="00532DDC">
        <w:rPr>
          <w:rFonts w:hint="eastAsia"/>
          <w:color w:val="auto"/>
          <w:sz w:val="24"/>
          <w:szCs w:val="24"/>
        </w:rPr>
        <w:t>北京遥测技术研究所</w:t>
      </w:r>
      <w:r w:rsidRPr="001804DC">
        <w:rPr>
          <w:color w:val="auto"/>
          <w:sz w:val="24"/>
          <w:szCs w:val="24"/>
        </w:rPr>
        <w:t>等</w:t>
      </w:r>
      <w:r w:rsidR="00967C1F">
        <w:rPr>
          <w:rFonts w:hint="eastAsia"/>
          <w:color w:val="auto"/>
          <w:sz w:val="24"/>
          <w:szCs w:val="24"/>
        </w:rPr>
        <w:t>多个科研</w:t>
      </w:r>
      <w:r w:rsidRPr="001804DC">
        <w:rPr>
          <w:rFonts w:hint="eastAsia"/>
          <w:color w:val="auto"/>
          <w:sz w:val="24"/>
          <w:szCs w:val="24"/>
        </w:rPr>
        <w:t>单位</w:t>
      </w:r>
      <w:r w:rsidR="00967C1F" w:rsidRPr="001804DC">
        <w:rPr>
          <w:rFonts w:hint="eastAsia"/>
          <w:color w:val="auto"/>
          <w:sz w:val="24"/>
          <w:szCs w:val="24"/>
        </w:rPr>
        <w:t>联合设立“</w:t>
      </w:r>
      <w:r w:rsidR="00967C1F" w:rsidRPr="00A9496B">
        <w:rPr>
          <w:rFonts w:hint="eastAsia"/>
          <w:color w:val="auto"/>
          <w:sz w:val="24"/>
          <w:szCs w:val="24"/>
        </w:rPr>
        <w:t>科教融合创新实验班</w:t>
      </w:r>
      <w:r w:rsidR="00967C1F" w:rsidRPr="001804DC">
        <w:rPr>
          <w:rFonts w:hint="eastAsia"/>
          <w:color w:val="auto"/>
          <w:sz w:val="24"/>
          <w:szCs w:val="24"/>
        </w:rPr>
        <w:t>”（以下简称创新班），</w:t>
      </w:r>
      <w:r w:rsidRPr="001804DC">
        <w:rPr>
          <w:color w:val="auto"/>
          <w:sz w:val="24"/>
          <w:szCs w:val="24"/>
        </w:rPr>
        <w:t>发挥</w:t>
      </w:r>
      <w:r w:rsidRPr="001804DC">
        <w:rPr>
          <w:rFonts w:hint="eastAsia"/>
          <w:color w:val="auto"/>
          <w:sz w:val="24"/>
          <w:szCs w:val="24"/>
        </w:rPr>
        <w:t>各自</w:t>
      </w:r>
      <w:r w:rsidRPr="001804DC">
        <w:rPr>
          <w:color w:val="auto"/>
          <w:sz w:val="24"/>
          <w:szCs w:val="24"/>
        </w:rPr>
        <w:t>在科学研究、人才培养、平台建设、</w:t>
      </w:r>
      <w:r w:rsidRPr="001804DC">
        <w:rPr>
          <w:rFonts w:hint="eastAsia"/>
          <w:color w:val="auto"/>
          <w:sz w:val="24"/>
          <w:szCs w:val="24"/>
        </w:rPr>
        <w:t>产品</w:t>
      </w:r>
      <w:r w:rsidRPr="001804DC">
        <w:rPr>
          <w:color w:val="auto"/>
          <w:sz w:val="24"/>
          <w:szCs w:val="24"/>
        </w:rPr>
        <w:t>研发等方面的</w:t>
      </w:r>
      <w:r w:rsidRPr="001804DC">
        <w:rPr>
          <w:rFonts w:hint="eastAsia"/>
          <w:color w:val="auto"/>
          <w:sz w:val="24"/>
          <w:szCs w:val="24"/>
        </w:rPr>
        <w:t>优势</w:t>
      </w:r>
      <w:r w:rsidRPr="001804DC">
        <w:rPr>
          <w:color w:val="auto"/>
          <w:sz w:val="24"/>
          <w:szCs w:val="24"/>
        </w:rPr>
        <w:t>，</w:t>
      </w:r>
      <w:r w:rsidR="00967C1F">
        <w:rPr>
          <w:rFonts w:hint="eastAsia"/>
          <w:color w:val="auto"/>
          <w:sz w:val="24"/>
          <w:szCs w:val="24"/>
        </w:rPr>
        <w:t>校内外导师结对子，组成教学科研联合体，以国家海洋战略需求为牵引，信息、遥感与海洋技术学科交叉</w:t>
      </w:r>
      <w:r w:rsidRPr="001804DC">
        <w:rPr>
          <w:color w:val="auto"/>
          <w:sz w:val="24"/>
          <w:szCs w:val="24"/>
        </w:rPr>
        <w:t>融合</w:t>
      </w:r>
      <w:r w:rsidRPr="001804DC">
        <w:rPr>
          <w:rFonts w:hint="eastAsia"/>
          <w:color w:val="auto"/>
          <w:sz w:val="24"/>
          <w:szCs w:val="24"/>
        </w:rPr>
        <w:t>、</w:t>
      </w:r>
      <w:r w:rsidRPr="001804DC">
        <w:rPr>
          <w:color w:val="auto"/>
          <w:sz w:val="24"/>
          <w:szCs w:val="24"/>
        </w:rPr>
        <w:t>共同打造</w:t>
      </w:r>
      <w:r w:rsidRPr="001804DC">
        <w:rPr>
          <w:rFonts w:hint="eastAsia"/>
          <w:color w:val="auto"/>
          <w:sz w:val="24"/>
          <w:szCs w:val="24"/>
        </w:rPr>
        <w:t>“信息+海洋”交叉的</w:t>
      </w:r>
      <w:r w:rsidRPr="001804DC">
        <w:rPr>
          <w:color w:val="auto"/>
          <w:sz w:val="24"/>
          <w:szCs w:val="24"/>
        </w:rPr>
        <w:t>人才培养与科技创新高地。</w:t>
      </w:r>
    </w:p>
    <w:p w14:paraId="5008B340" w14:textId="237FD416" w:rsidR="00EE03AF" w:rsidRPr="001804DC" w:rsidRDefault="00C678B3" w:rsidP="002239E5">
      <w:pPr>
        <w:spacing w:line="360" w:lineRule="auto"/>
        <w:ind w:left="96" w:firstLineChars="200" w:firstLine="482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1</w:t>
      </w:r>
      <w:r w:rsidR="002239E5" w:rsidRPr="001804DC">
        <w:rPr>
          <w:rFonts w:hint="eastAsia"/>
          <w:b/>
          <w:color w:val="auto"/>
          <w:sz w:val="24"/>
          <w:szCs w:val="24"/>
        </w:rPr>
        <w:t>．</w:t>
      </w:r>
      <w:r w:rsidR="00B00A1E" w:rsidRPr="001804DC">
        <w:rPr>
          <w:b/>
          <w:color w:val="auto"/>
          <w:sz w:val="24"/>
          <w:szCs w:val="24"/>
        </w:rPr>
        <w:t>创新</w:t>
      </w:r>
      <w:proofErr w:type="gramStart"/>
      <w:r w:rsidR="00B00A1E" w:rsidRPr="001804DC">
        <w:rPr>
          <w:b/>
          <w:color w:val="auto"/>
          <w:sz w:val="24"/>
          <w:szCs w:val="24"/>
        </w:rPr>
        <w:t>班</w:t>
      </w:r>
      <w:r w:rsidR="00B00A1E" w:rsidRPr="001804DC">
        <w:rPr>
          <w:rFonts w:hint="eastAsia"/>
          <w:b/>
          <w:color w:val="auto"/>
          <w:sz w:val="24"/>
          <w:szCs w:val="24"/>
        </w:rPr>
        <w:t>人才</w:t>
      </w:r>
      <w:proofErr w:type="gramEnd"/>
      <w:r w:rsidR="00B00A1E" w:rsidRPr="001804DC">
        <w:rPr>
          <w:b/>
          <w:color w:val="auto"/>
          <w:sz w:val="24"/>
          <w:szCs w:val="24"/>
        </w:rPr>
        <w:t>培养模式</w:t>
      </w:r>
    </w:p>
    <w:p w14:paraId="78D1808E" w14:textId="32E9FD96" w:rsidR="00EE03AF" w:rsidRPr="001804DC" w:rsidRDefault="0057756D" w:rsidP="002239E5">
      <w:pPr>
        <w:spacing w:line="360" w:lineRule="auto"/>
        <w:ind w:left="96" w:firstLineChars="200" w:firstLine="480"/>
        <w:rPr>
          <w:color w:val="auto"/>
          <w:sz w:val="24"/>
          <w:szCs w:val="24"/>
        </w:rPr>
      </w:pPr>
      <w:r w:rsidRPr="001804DC">
        <w:rPr>
          <w:rFonts w:hint="eastAsia"/>
          <w:color w:val="auto"/>
          <w:sz w:val="24"/>
          <w:szCs w:val="24"/>
        </w:rPr>
        <w:t>创新班</w:t>
      </w:r>
      <w:r w:rsidR="00B00A1E" w:rsidRPr="001804DC">
        <w:rPr>
          <w:color w:val="auto"/>
          <w:sz w:val="24"/>
          <w:szCs w:val="24"/>
        </w:rPr>
        <w:t>按照</w:t>
      </w:r>
      <w:r w:rsidR="00B00A1E" w:rsidRPr="001804DC">
        <w:rPr>
          <w:rFonts w:hint="eastAsia"/>
          <w:color w:val="auto"/>
          <w:sz w:val="24"/>
          <w:szCs w:val="24"/>
        </w:rPr>
        <w:t>“</w:t>
      </w:r>
      <w:r w:rsidR="00B00A1E" w:rsidRPr="001804DC">
        <w:rPr>
          <w:color w:val="auto"/>
          <w:sz w:val="24"/>
          <w:szCs w:val="24"/>
        </w:rPr>
        <w:t>优势互补、资源共享</w:t>
      </w:r>
      <w:r w:rsidR="00B00A1E" w:rsidRPr="001804DC">
        <w:rPr>
          <w:rFonts w:hint="eastAsia"/>
          <w:color w:val="auto"/>
          <w:sz w:val="24"/>
          <w:szCs w:val="24"/>
        </w:rPr>
        <w:t>、科教融合、</w:t>
      </w:r>
      <w:r w:rsidR="00B00A1E" w:rsidRPr="001804DC">
        <w:rPr>
          <w:color w:val="auto"/>
          <w:sz w:val="24"/>
          <w:szCs w:val="24"/>
        </w:rPr>
        <w:t>反哺教学”的原则，构建了人才培养、科学研究、社会服务等多元一体的人才培养模式</w:t>
      </w:r>
      <w:r w:rsidR="00B00A1E" w:rsidRPr="001804DC">
        <w:rPr>
          <w:rFonts w:hint="eastAsia"/>
          <w:color w:val="auto"/>
          <w:sz w:val="24"/>
          <w:szCs w:val="24"/>
        </w:rPr>
        <w:t>，</w:t>
      </w:r>
      <w:r w:rsidR="00B00A1E" w:rsidRPr="001804DC">
        <w:rPr>
          <w:color w:val="auto"/>
          <w:sz w:val="24"/>
          <w:szCs w:val="24"/>
        </w:rPr>
        <w:t>共同开展高层次复合型人才联合培养工作</w:t>
      </w:r>
      <w:r w:rsidR="00B00A1E" w:rsidRPr="001804DC">
        <w:rPr>
          <w:rFonts w:hint="eastAsia"/>
          <w:color w:val="auto"/>
          <w:sz w:val="24"/>
          <w:szCs w:val="24"/>
        </w:rPr>
        <w:t>。</w:t>
      </w:r>
    </w:p>
    <w:p w14:paraId="183DAD6B" w14:textId="44B9028E" w:rsidR="00EE03AF" w:rsidRPr="001804DC" w:rsidRDefault="00967C1F" w:rsidP="002239E5">
      <w:pPr>
        <w:spacing w:line="360" w:lineRule="auto"/>
        <w:ind w:left="96" w:firstLineChars="200" w:firstLine="48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科教融合</w:t>
      </w:r>
      <w:r w:rsidR="00B00A1E" w:rsidRPr="001804DC">
        <w:rPr>
          <w:rFonts w:hint="eastAsia"/>
          <w:color w:val="auto"/>
          <w:sz w:val="24"/>
          <w:szCs w:val="24"/>
        </w:rPr>
        <w:t>共建</w:t>
      </w:r>
      <w:r w:rsidR="00B00A1E" w:rsidRPr="001804DC">
        <w:rPr>
          <w:color w:val="auto"/>
          <w:sz w:val="24"/>
          <w:szCs w:val="24"/>
        </w:rPr>
        <w:t>单位以人才培养、科学研究为载体，为学生提供一流的科研</w:t>
      </w:r>
      <w:r w:rsidR="00B00A1E" w:rsidRPr="001804DC">
        <w:rPr>
          <w:rFonts w:hint="eastAsia"/>
          <w:color w:val="auto"/>
          <w:sz w:val="24"/>
          <w:szCs w:val="24"/>
        </w:rPr>
        <w:t>条件、高端的科技项目、丰富的学术交流、创新的</w:t>
      </w:r>
      <w:r w:rsidR="00B00A1E" w:rsidRPr="001804DC">
        <w:rPr>
          <w:color w:val="auto"/>
          <w:sz w:val="24"/>
          <w:szCs w:val="24"/>
        </w:rPr>
        <w:t>学术思想</w:t>
      </w:r>
      <w:r w:rsidR="00B00A1E" w:rsidRPr="001804DC">
        <w:rPr>
          <w:rFonts w:hint="eastAsia"/>
          <w:color w:val="auto"/>
          <w:sz w:val="24"/>
          <w:szCs w:val="24"/>
        </w:rPr>
        <w:t>、丰厚的奖助学金体系，</w:t>
      </w:r>
      <w:r w:rsidR="00B00A1E" w:rsidRPr="001804DC">
        <w:rPr>
          <w:color w:val="auto"/>
          <w:sz w:val="24"/>
          <w:szCs w:val="24"/>
        </w:rPr>
        <w:t>通过</w:t>
      </w:r>
      <w:r w:rsidR="00B00A1E" w:rsidRPr="001804DC">
        <w:rPr>
          <w:rFonts w:hint="eastAsia"/>
          <w:color w:val="auto"/>
          <w:sz w:val="24"/>
          <w:szCs w:val="24"/>
        </w:rPr>
        <w:t>科教深度</w:t>
      </w:r>
      <w:r w:rsidR="00B00A1E" w:rsidRPr="001804DC">
        <w:rPr>
          <w:color w:val="auto"/>
          <w:sz w:val="24"/>
          <w:szCs w:val="24"/>
        </w:rPr>
        <w:t>融合，</w:t>
      </w:r>
      <w:r w:rsidR="00B00A1E" w:rsidRPr="001804DC">
        <w:rPr>
          <w:rFonts w:hint="eastAsia"/>
          <w:color w:val="auto"/>
          <w:sz w:val="24"/>
          <w:szCs w:val="24"/>
        </w:rPr>
        <w:t>培养</w:t>
      </w:r>
      <w:r w:rsidR="00B00A1E" w:rsidRPr="001804DC">
        <w:rPr>
          <w:color w:val="auto"/>
          <w:sz w:val="24"/>
          <w:szCs w:val="24"/>
        </w:rPr>
        <w:t>理论基础深厚</w:t>
      </w:r>
      <w:r w:rsidR="00B00A1E" w:rsidRPr="001804DC">
        <w:rPr>
          <w:rFonts w:hint="eastAsia"/>
          <w:color w:val="auto"/>
          <w:sz w:val="24"/>
          <w:szCs w:val="24"/>
        </w:rPr>
        <w:t>、</w:t>
      </w:r>
      <w:r w:rsidR="00B00A1E" w:rsidRPr="001804DC">
        <w:rPr>
          <w:color w:val="auto"/>
          <w:sz w:val="24"/>
          <w:szCs w:val="24"/>
        </w:rPr>
        <w:t>实践能力强的复合型</w:t>
      </w:r>
      <w:r w:rsidR="00B00A1E" w:rsidRPr="001804DC">
        <w:rPr>
          <w:rFonts w:hint="eastAsia"/>
          <w:color w:val="auto"/>
          <w:sz w:val="24"/>
          <w:szCs w:val="24"/>
        </w:rPr>
        <w:t>高层次</w:t>
      </w:r>
      <w:r w:rsidR="00B00A1E" w:rsidRPr="001804DC">
        <w:rPr>
          <w:color w:val="auto"/>
          <w:sz w:val="24"/>
          <w:szCs w:val="24"/>
        </w:rPr>
        <w:t>人才。创新班学生</w:t>
      </w:r>
      <w:r w:rsidR="00B00A1E" w:rsidRPr="001804DC">
        <w:rPr>
          <w:rFonts w:hint="eastAsia"/>
          <w:color w:val="auto"/>
          <w:sz w:val="24"/>
          <w:szCs w:val="24"/>
        </w:rPr>
        <w:t>除</w:t>
      </w:r>
      <w:r w:rsidR="00B00A1E" w:rsidRPr="001804DC">
        <w:rPr>
          <w:color w:val="auto"/>
          <w:sz w:val="24"/>
          <w:szCs w:val="24"/>
        </w:rPr>
        <w:t>享受</w:t>
      </w:r>
      <w:r w:rsidR="00B00A1E" w:rsidRPr="001804DC">
        <w:rPr>
          <w:rFonts w:hint="eastAsia"/>
          <w:color w:val="auto"/>
          <w:sz w:val="24"/>
          <w:szCs w:val="24"/>
        </w:rPr>
        <w:t>普通班学生校内同等待遇外，还会享受</w:t>
      </w:r>
      <w:r w:rsidR="00B00A1E" w:rsidRPr="001804DC">
        <w:rPr>
          <w:color w:val="auto"/>
          <w:sz w:val="24"/>
          <w:szCs w:val="24"/>
        </w:rPr>
        <w:t>共建</w:t>
      </w:r>
      <w:r w:rsidR="00B00A1E" w:rsidRPr="001804DC">
        <w:rPr>
          <w:rFonts w:hint="eastAsia"/>
          <w:color w:val="auto"/>
          <w:sz w:val="24"/>
          <w:szCs w:val="24"/>
        </w:rPr>
        <w:t>培养</w:t>
      </w:r>
      <w:r w:rsidR="00B00A1E" w:rsidRPr="001804DC">
        <w:rPr>
          <w:color w:val="auto"/>
          <w:sz w:val="24"/>
          <w:szCs w:val="24"/>
        </w:rPr>
        <w:t>单位提供的</w:t>
      </w:r>
      <w:r w:rsidR="00B00A1E" w:rsidRPr="001804DC">
        <w:rPr>
          <w:rFonts w:hint="eastAsia"/>
          <w:color w:val="auto"/>
          <w:sz w:val="24"/>
          <w:szCs w:val="24"/>
        </w:rPr>
        <w:t>科研</w:t>
      </w:r>
      <w:r w:rsidR="00B00A1E" w:rsidRPr="001804DC">
        <w:rPr>
          <w:color w:val="auto"/>
          <w:sz w:val="24"/>
          <w:szCs w:val="24"/>
        </w:rPr>
        <w:t>资源</w:t>
      </w:r>
      <w:r w:rsidR="00B00A1E" w:rsidRPr="001804DC">
        <w:rPr>
          <w:rFonts w:hint="eastAsia"/>
          <w:color w:val="auto"/>
          <w:sz w:val="24"/>
          <w:szCs w:val="24"/>
        </w:rPr>
        <w:t>、</w:t>
      </w:r>
      <w:r w:rsidR="00B00A1E" w:rsidRPr="001804DC">
        <w:rPr>
          <w:color w:val="auto"/>
          <w:sz w:val="24"/>
          <w:szCs w:val="24"/>
        </w:rPr>
        <w:t>奖助学金</w:t>
      </w:r>
      <w:r w:rsidR="00B00A1E" w:rsidRPr="001804DC">
        <w:rPr>
          <w:rFonts w:hint="eastAsia"/>
          <w:color w:val="auto"/>
          <w:sz w:val="24"/>
          <w:szCs w:val="24"/>
        </w:rPr>
        <w:t>、</w:t>
      </w:r>
      <w:r w:rsidR="00B00A1E" w:rsidRPr="001804DC">
        <w:rPr>
          <w:color w:val="auto"/>
          <w:sz w:val="24"/>
          <w:szCs w:val="24"/>
        </w:rPr>
        <w:t>就业优先推荐等</w:t>
      </w:r>
      <w:r w:rsidR="00B00A1E" w:rsidRPr="001804DC">
        <w:rPr>
          <w:rFonts w:hint="eastAsia"/>
          <w:color w:val="auto"/>
          <w:sz w:val="24"/>
          <w:szCs w:val="24"/>
        </w:rPr>
        <w:t>。</w:t>
      </w:r>
    </w:p>
    <w:p w14:paraId="11328FA8" w14:textId="699D0881" w:rsidR="00EE03AF" w:rsidRPr="001804DC" w:rsidRDefault="00967C1F" w:rsidP="002239E5">
      <w:pPr>
        <w:spacing w:line="360" w:lineRule="auto"/>
        <w:ind w:left="96" w:firstLineChars="200" w:firstLine="48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校内外导师结对子，组成教学科研联合体，联合培养学生，</w:t>
      </w:r>
      <w:r w:rsidR="00B00A1E" w:rsidRPr="001804DC">
        <w:rPr>
          <w:rFonts w:hint="eastAsia"/>
          <w:color w:val="auto"/>
          <w:sz w:val="24"/>
          <w:szCs w:val="24"/>
        </w:rPr>
        <w:t>研究生一年级主要在校内完成理论课程的学习,</w:t>
      </w:r>
      <w:r w:rsidR="00B00A1E" w:rsidRPr="001804DC">
        <w:rPr>
          <w:color w:val="auto"/>
          <w:sz w:val="24"/>
          <w:szCs w:val="24"/>
        </w:rPr>
        <w:t>参加校内导师科研团队的学习</w:t>
      </w:r>
      <w:r w:rsidR="00B00A1E" w:rsidRPr="001804DC">
        <w:rPr>
          <w:rFonts w:hint="eastAsia"/>
          <w:color w:val="auto"/>
          <w:sz w:val="24"/>
          <w:szCs w:val="24"/>
        </w:rPr>
        <w:t>、校外</w:t>
      </w:r>
      <w:r w:rsidR="00B00A1E" w:rsidRPr="001804DC">
        <w:rPr>
          <w:color w:val="auto"/>
          <w:sz w:val="24"/>
          <w:szCs w:val="24"/>
        </w:rPr>
        <w:t>导师</w:t>
      </w:r>
      <w:r w:rsidR="00B00A1E" w:rsidRPr="001804DC">
        <w:rPr>
          <w:rFonts w:hint="eastAsia"/>
          <w:color w:val="auto"/>
          <w:sz w:val="24"/>
          <w:szCs w:val="24"/>
        </w:rPr>
        <w:t>的</w:t>
      </w:r>
      <w:r w:rsidR="00B00A1E" w:rsidRPr="001804DC">
        <w:rPr>
          <w:color w:val="auto"/>
          <w:sz w:val="24"/>
          <w:szCs w:val="24"/>
        </w:rPr>
        <w:t>远程指导</w:t>
      </w:r>
      <w:r w:rsidR="00B00A1E" w:rsidRPr="001804DC">
        <w:rPr>
          <w:rFonts w:hint="eastAsia"/>
          <w:color w:val="auto"/>
          <w:sz w:val="24"/>
          <w:szCs w:val="24"/>
        </w:rPr>
        <w:t>，</w:t>
      </w:r>
      <w:r w:rsidR="00B00A1E" w:rsidRPr="001804DC">
        <w:rPr>
          <w:color w:val="auto"/>
          <w:sz w:val="24"/>
          <w:szCs w:val="24"/>
        </w:rPr>
        <w:t>确定研究课题</w:t>
      </w:r>
      <w:r w:rsidR="00B00A1E" w:rsidRPr="001804DC">
        <w:rPr>
          <w:rFonts w:hint="eastAsia"/>
          <w:color w:val="auto"/>
          <w:sz w:val="24"/>
          <w:szCs w:val="24"/>
        </w:rPr>
        <w:t>、掌握</w:t>
      </w:r>
      <w:r w:rsidR="00B00A1E" w:rsidRPr="001804DC">
        <w:rPr>
          <w:color w:val="auto"/>
          <w:sz w:val="24"/>
          <w:szCs w:val="24"/>
        </w:rPr>
        <w:t>基础知识</w:t>
      </w:r>
      <w:r w:rsidR="00B00A1E" w:rsidRPr="001804DC">
        <w:rPr>
          <w:rFonts w:hint="eastAsia"/>
          <w:color w:val="auto"/>
          <w:sz w:val="24"/>
          <w:szCs w:val="24"/>
        </w:rPr>
        <w:t>；研究生二年级和三年级在联合培养单位与</w:t>
      </w:r>
      <w:r>
        <w:rPr>
          <w:rFonts w:hint="eastAsia"/>
          <w:color w:val="auto"/>
          <w:sz w:val="24"/>
          <w:szCs w:val="24"/>
        </w:rPr>
        <w:t>校内外</w:t>
      </w:r>
      <w:r w:rsidR="00B00A1E" w:rsidRPr="001804DC">
        <w:rPr>
          <w:rFonts w:hint="eastAsia"/>
          <w:color w:val="auto"/>
          <w:sz w:val="24"/>
          <w:szCs w:val="24"/>
        </w:rPr>
        <w:t>导师的</w:t>
      </w:r>
      <w:r>
        <w:rPr>
          <w:rFonts w:hint="eastAsia"/>
          <w:color w:val="auto"/>
          <w:sz w:val="24"/>
          <w:szCs w:val="24"/>
        </w:rPr>
        <w:t>联合</w:t>
      </w:r>
      <w:r w:rsidR="00B00A1E" w:rsidRPr="001804DC">
        <w:rPr>
          <w:rFonts w:hint="eastAsia"/>
          <w:color w:val="auto"/>
          <w:sz w:val="24"/>
          <w:szCs w:val="24"/>
        </w:rPr>
        <w:t>科研团队一起学习研究、完成海上科学实验、解决关键科学问题，研发高端装备、实施成果转化，培养学生解决“信息+海洋”领域复杂工程问题的能力。</w:t>
      </w:r>
      <w:r w:rsidR="0057756D">
        <w:rPr>
          <w:rFonts w:hint="eastAsia"/>
          <w:color w:val="auto"/>
          <w:sz w:val="24"/>
          <w:szCs w:val="24"/>
        </w:rPr>
        <w:t>学生定期回校参加学院组织的课程授课、论文开题、中期检查、预答辩、答辩等环节，毕业证、学位证与在校学生完全相同。</w:t>
      </w:r>
    </w:p>
    <w:p w14:paraId="5BBDD2D5" w14:textId="3E221C4E" w:rsidR="00EE03AF" w:rsidRPr="001804DC" w:rsidRDefault="00C678B3" w:rsidP="002239E5">
      <w:pPr>
        <w:spacing w:line="360" w:lineRule="auto"/>
        <w:ind w:left="96" w:firstLineChars="200" w:firstLine="482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lastRenderedPageBreak/>
        <w:t>2</w:t>
      </w:r>
      <w:r w:rsidR="002239E5" w:rsidRPr="001804DC">
        <w:rPr>
          <w:rFonts w:hint="eastAsia"/>
          <w:b/>
          <w:color w:val="auto"/>
          <w:sz w:val="24"/>
          <w:szCs w:val="24"/>
        </w:rPr>
        <w:t>．</w:t>
      </w:r>
      <w:r w:rsidR="00B00A1E" w:rsidRPr="001804DC">
        <w:rPr>
          <w:b/>
          <w:color w:val="auto"/>
          <w:sz w:val="24"/>
          <w:szCs w:val="24"/>
        </w:rPr>
        <w:t>创新班导师信息</w:t>
      </w:r>
    </w:p>
    <w:p w14:paraId="1C4E1511" w14:textId="77777777" w:rsidR="00EE03AF" w:rsidRPr="001804DC" w:rsidRDefault="00B00A1E" w:rsidP="002239E5">
      <w:pPr>
        <w:spacing w:line="360" w:lineRule="auto"/>
        <w:ind w:left="96" w:firstLineChars="200" w:firstLine="480"/>
        <w:rPr>
          <w:color w:val="auto"/>
          <w:sz w:val="24"/>
          <w:szCs w:val="24"/>
        </w:rPr>
      </w:pPr>
      <w:r w:rsidRPr="001804DC">
        <w:rPr>
          <w:color w:val="auto"/>
          <w:sz w:val="24"/>
          <w:szCs w:val="24"/>
        </w:rPr>
        <w:t>共建单位选拔了多名政治素质过硬、师德师风高尚、业务素质精湛的专家担任研究生的校外指导教师，实行校内、外双导师制</w:t>
      </w:r>
      <w:r w:rsidRPr="001804DC">
        <w:rPr>
          <w:rFonts w:hint="eastAsia"/>
          <w:color w:val="auto"/>
          <w:sz w:val="24"/>
          <w:szCs w:val="24"/>
        </w:rPr>
        <w:t>。</w:t>
      </w:r>
      <w:r w:rsidRPr="001804DC">
        <w:rPr>
          <w:color w:val="auto"/>
          <w:sz w:val="24"/>
          <w:szCs w:val="24"/>
        </w:rPr>
        <w:t>校内外导师</w:t>
      </w:r>
      <w:r w:rsidRPr="001804DC">
        <w:rPr>
          <w:rFonts w:hint="eastAsia"/>
          <w:color w:val="auto"/>
          <w:sz w:val="24"/>
          <w:szCs w:val="24"/>
        </w:rPr>
        <w:t>均为第一责任人，在</w:t>
      </w:r>
      <w:r w:rsidRPr="001804DC">
        <w:rPr>
          <w:color w:val="auto"/>
          <w:sz w:val="24"/>
          <w:szCs w:val="24"/>
        </w:rPr>
        <w:t>立德树人</w:t>
      </w:r>
      <w:r w:rsidRPr="001804DC">
        <w:rPr>
          <w:rFonts w:hint="eastAsia"/>
          <w:color w:val="auto"/>
          <w:sz w:val="24"/>
          <w:szCs w:val="24"/>
        </w:rPr>
        <w:t>同等职责前提下，</w:t>
      </w:r>
      <w:r w:rsidRPr="001804DC">
        <w:rPr>
          <w:color w:val="auto"/>
          <w:sz w:val="24"/>
          <w:szCs w:val="24"/>
        </w:rPr>
        <w:t>校外导师</w:t>
      </w:r>
      <w:r w:rsidRPr="001804DC">
        <w:rPr>
          <w:rFonts w:hint="eastAsia"/>
          <w:color w:val="auto"/>
          <w:sz w:val="24"/>
          <w:szCs w:val="24"/>
        </w:rPr>
        <w:t>主要</w:t>
      </w:r>
      <w:r w:rsidRPr="001804DC">
        <w:rPr>
          <w:color w:val="auto"/>
          <w:sz w:val="24"/>
          <w:szCs w:val="24"/>
        </w:rPr>
        <w:t>负责研究生学术</w:t>
      </w:r>
      <w:r w:rsidRPr="001804DC">
        <w:rPr>
          <w:rFonts w:hint="eastAsia"/>
          <w:color w:val="auto"/>
          <w:sz w:val="24"/>
          <w:szCs w:val="24"/>
        </w:rPr>
        <w:t>与科研培养；校内导师主要负责学校要求的教育教学及学术</w:t>
      </w:r>
      <w:r w:rsidRPr="001804DC">
        <w:rPr>
          <w:color w:val="auto"/>
          <w:sz w:val="24"/>
          <w:szCs w:val="24"/>
        </w:rPr>
        <w:t>指导</w:t>
      </w:r>
      <w:r w:rsidRPr="001804DC">
        <w:rPr>
          <w:rFonts w:hint="eastAsia"/>
          <w:color w:val="auto"/>
          <w:sz w:val="24"/>
          <w:szCs w:val="24"/>
        </w:rPr>
        <w:t>。</w:t>
      </w:r>
    </w:p>
    <w:p w14:paraId="7A8ADEED" w14:textId="2858B1B2" w:rsidR="00EE03AF" w:rsidRPr="001804DC" w:rsidRDefault="002C2DE7" w:rsidP="002239E5">
      <w:pPr>
        <w:spacing w:line="360" w:lineRule="auto"/>
        <w:ind w:left="96" w:firstLineChars="200" w:firstLine="48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导</w:t>
      </w:r>
      <w:r w:rsidRPr="00687F19">
        <w:rPr>
          <w:rFonts w:hint="eastAsia"/>
          <w:color w:val="auto"/>
          <w:sz w:val="24"/>
          <w:szCs w:val="24"/>
        </w:rPr>
        <w:t>师信息请参考</w:t>
      </w:r>
      <w:r w:rsidR="001C1B3F" w:rsidRPr="00687F19">
        <w:rPr>
          <w:rFonts w:hint="eastAsia"/>
          <w:color w:val="auto"/>
          <w:sz w:val="24"/>
          <w:szCs w:val="24"/>
        </w:rPr>
        <w:t>“</w:t>
      </w:r>
      <w:r w:rsidR="00532DDC" w:rsidRPr="00687F19">
        <w:rPr>
          <w:rFonts w:hint="eastAsia"/>
          <w:color w:val="auto"/>
          <w:sz w:val="24"/>
          <w:szCs w:val="24"/>
        </w:rPr>
        <w:t>2</w:t>
      </w:r>
      <w:r w:rsidR="00532DDC" w:rsidRPr="00687F19">
        <w:rPr>
          <w:color w:val="auto"/>
          <w:sz w:val="24"/>
          <w:szCs w:val="24"/>
        </w:rPr>
        <w:t>024</w:t>
      </w:r>
      <w:r w:rsidR="00B00A1E" w:rsidRPr="00687F19">
        <w:rPr>
          <w:color w:val="auto"/>
          <w:sz w:val="24"/>
          <w:szCs w:val="24"/>
        </w:rPr>
        <w:t>年</w:t>
      </w:r>
      <w:r w:rsidR="00B00A1E" w:rsidRPr="00687F19">
        <w:rPr>
          <w:rFonts w:hint="eastAsia"/>
          <w:color w:val="auto"/>
          <w:sz w:val="24"/>
          <w:szCs w:val="24"/>
        </w:rPr>
        <w:t>研究生科教融合创新实验班导师招生信息表</w:t>
      </w:r>
      <w:r w:rsidR="001C1B3F" w:rsidRPr="00687F19">
        <w:rPr>
          <w:rFonts w:hint="eastAsia"/>
          <w:color w:val="auto"/>
          <w:sz w:val="24"/>
          <w:szCs w:val="24"/>
        </w:rPr>
        <w:t>”</w:t>
      </w:r>
      <w:r w:rsidR="00076C69" w:rsidRPr="00687F19">
        <w:rPr>
          <w:rFonts w:hint="eastAsia"/>
          <w:color w:val="auto"/>
          <w:sz w:val="24"/>
          <w:szCs w:val="24"/>
        </w:rPr>
        <w:t>(</w:t>
      </w:r>
      <w:r w:rsidR="00967C1F" w:rsidRPr="00687F19">
        <w:rPr>
          <w:rFonts w:hint="eastAsia"/>
          <w:color w:val="auto"/>
          <w:sz w:val="24"/>
          <w:szCs w:val="24"/>
        </w:rPr>
        <w:t>见附件2</w:t>
      </w:r>
      <w:r w:rsidR="00076C69" w:rsidRPr="00687F19">
        <w:rPr>
          <w:color w:val="auto"/>
          <w:sz w:val="24"/>
          <w:szCs w:val="24"/>
        </w:rPr>
        <w:t>)</w:t>
      </w:r>
      <w:r w:rsidR="00B00A1E" w:rsidRPr="00687F19">
        <w:rPr>
          <w:rFonts w:hint="eastAsia"/>
          <w:color w:val="auto"/>
          <w:sz w:val="24"/>
          <w:szCs w:val="24"/>
        </w:rPr>
        <w:t>，内</w:t>
      </w:r>
      <w:r w:rsidR="00B00A1E" w:rsidRPr="001804DC">
        <w:rPr>
          <w:rFonts w:hint="eastAsia"/>
          <w:color w:val="auto"/>
          <w:sz w:val="24"/>
          <w:szCs w:val="24"/>
        </w:rPr>
        <w:t>含</w:t>
      </w:r>
      <w:r w:rsidR="00967C1F">
        <w:rPr>
          <w:rFonts w:hint="eastAsia"/>
          <w:color w:val="auto"/>
          <w:sz w:val="24"/>
          <w:szCs w:val="24"/>
        </w:rPr>
        <w:t>校内外</w:t>
      </w:r>
      <w:r w:rsidR="00B00A1E" w:rsidRPr="001804DC">
        <w:rPr>
          <w:rFonts w:hint="eastAsia"/>
          <w:color w:val="auto"/>
          <w:sz w:val="24"/>
          <w:szCs w:val="24"/>
        </w:rPr>
        <w:t>导师</w:t>
      </w:r>
      <w:r w:rsidR="00967C1F">
        <w:rPr>
          <w:rFonts w:hint="eastAsia"/>
          <w:color w:val="auto"/>
          <w:sz w:val="24"/>
          <w:szCs w:val="24"/>
        </w:rPr>
        <w:t>、科教融合单位、</w:t>
      </w:r>
      <w:proofErr w:type="gramStart"/>
      <w:r w:rsidR="00967C1F">
        <w:rPr>
          <w:rFonts w:hint="eastAsia"/>
          <w:color w:val="auto"/>
          <w:sz w:val="24"/>
          <w:szCs w:val="24"/>
        </w:rPr>
        <w:t>拟研究</w:t>
      </w:r>
      <w:proofErr w:type="gramEnd"/>
      <w:r w:rsidR="00967C1F">
        <w:rPr>
          <w:rFonts w:hint="eastAsia"/>
          <w:color w:val="auto"/>
          <w:sz w:val="24"/>
          <w:szCs w:val="24"/>
        </w:rPr>
        <w:t>课题等相关介绍和</w:t>
      </w:r>
      <w:r w:rsidR="00B00A1E" w:rsidRPr="001804DC">
        <w:rPr>
          <w:rFonts w:hint="eastAsia"/>
          <w:color w:val="auto"/>
          <w:sz w:val="24"/>
          <w:szCs w:val="24"/>
        </w:rPr>
        <w:t>联系方式，即日起即可跟导师主动联系，明确导师要求、科研条件、奖助学金和研究方向等。</w:t>
      </w:r>
      <w:bookmarkStart w:id="0" w:name="_GoBack"/>
      <w:bookmarkEnd w:id="0"/>
    </w:p>
    <w:p w14:paraId="1CC9D912" w14:textId="77777777" w:rsidR="008C2577" w:rsidRPr="008C2577" w:rsidRDefault="008C2577" w:rsidP="008C2577">
      <w:pPr>
        <w:spacing w:after="0" w:line="360" w:lineRule="auto"/>
        <w:ind w:left="0" w:right="960" w:firstLineChars="200" w:firstLine="580"/>
        <w:jc w:val="right"/>
        <w:rPr>
          <w:color w:val="auto"/>
        </w:rPr>
      </w:pPr>
    </w:p>
    <w:sectPr w:rsidR="008C2577" w:rsidRPr="008C2577" w:rsidSect="00C678B3">
      <w:pgSz w:w="16838" w:h="11906" w:orient="landscape"/>
      <w:pgMar w:top="1287" w:right="1287" w:bottom="1287" w:left="1287" w:header="851" w:footer="992" w:gutter="0"/>
      <w:cols w:space="425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F8BCE" w14:textId="77777777" w:rsidR="00F2092C" w:rsidRDefault="00F2092C">
      <w:pPr>
        <w:spacing w:line="240" w:lineRule="auto"/>
      </w:pPr>
      <w:r>
        <w:separator/>
      </w:r>
    </w:p>
  </w:endnote>
  <w:endnote w:type="continuationSeparator" w:id="0">
    <w:p w14:paraId="72A13D32" w14:textId="77777777" w:rsidR="00F2092C" w:rsidRDefault="00F209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D9977" w14:textId="77777777" w:rsidR="00F2092C" w:rsidRDefault="00F2092C">
      <w:pPr>
        <w:spacing w:after="0" w:line="240" w:lineRule="auto"/>
      </w:pPr>
      <w:r>
        <w:separator/>
      </w:r>
    </w:p>
  </w:footnote>
  <w:footnote w:type="continuationSeparator" w:id="0">
    <w:p w14:paraId="782EAF5B" w14:textId="77777777" w:rsidR="00F2092C" w:rsidRDefault="00F20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A542536"/>
    <w:multiLevelType w:val="singleLevel"/>
    <w:tmpl w:val="CA542536"/>
    <w:lvl w:ilvl="0">
      <w:start w:val="1"/>
      <w:numFmt w:val="decimal"/>
      <w:suff w:val="nothing"/>
      <w:lvlText w:val="（%1）"/>
      <w:lvlJc w:val="left"/>
      <w:rPr>
        <w:rFonts w:hint="default"/>
        <w:color w:val="auto"/>
      </w:rPr>
    </w:lvl>
  </w:abstractNum>
  <w:abstractNum w:abstractNumId="1" w15:restartNumberingAfterBreak="0">
    <w:nsid w:val="03481F81"/>
    <w:multiLevelType w:val="singleLevel"/>
    <w:tmpl w:val="03481F81"/>
    <w:lvl w:ilvl="0">
      <w:start w:val="4"/>
      <w:numFmt w:val="decimal"/>
      <w:suff w:val="nothing"/>
      <w:lvlText w:val="%1．"/>
      <w:lvlJc w:val="left"/>
    </w:lvl>
  </w:abstractNum>
  <w:abstractNum w:abstractNumId="2" w15:restartNumberingAfterBreak="0">
    <w:nsid w:val="227B6F2B"/>
    <w:multiLevelType w:val="hybridMultilevel"/>
    <w:tmpl w:val="22C66472"/>
    <w:lvl w:ilvl="0" w:tplc="9F8657A8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8" w:hanging="420"/>
      </w:pPr>
    </w:lvl>
    <w:lvl w:ilvl="2" w:tplc="0409001B" w:tentative="1">
      <w:start w:val="1"/>
      <w:numFmt w:val="lowerRoman"/>
      <w:lvlText w:val="%3."/>
      <w:lvlJc w:val="right"/>
      <w:pPr>
        <w:ind w:left="1838" w:hanging="420"/>
      </w:pPr>
    </w:lvl>
    <w:lvl w:ilvl="3" w:tplc="0409000F" w:tentative="1">
      <w:start w:val="1"/>
      <w:numFmt w:val="decimal"/>
      <w:lvlText w:val="%4."/>
      <w:lvlJc w:val="left"/>
      <w:pPr>
        <w:ind w:left="2258" w:hanging="420"/>
      </w:pPr>
    </w:lvl>
    <w:lvl w:ilvl="4" w:tplc="04090019" w:tentative="1">
      <w:start w:val="1"/>
      <w:numFmt w:val="lowerLetter"/>
      <w:lvlText w:val="%5)"/>
      <w:lvlJc w:val="left"/>
      <w:pPr>
        <w:ind w:left="2678" w:hanging="420"/>
      </w:pPr>
    </w:lvl>
    <w:lvl w:ilvl="5" w:tplc="0409001B" w:tentative="1">
      <w:start w:val="1"/>
      <w:numFmt w:val="lowerRoman"/>
      <w:lvlText w:val="%6."/>
      <w:lvlJc w:val="right"/>
      <w:pPr>
        <w:ind w:left="3098" w:hanging="420"/>
      </w:pPr>
    </w:lvl>
    <w:lvl w:ilvl="6" w:tplc="0409000F" w:tentative="1">
      <w:start w:val="1"/>
      <w:numFmt w:val="decimal"/>
      <w:lvlText w:val="%7."/>
      <w:lvlJc w:val="left"/>
      <w:pPr>
        <w:ind w:left="3518" w:hanging="420"/>
      </w:pPr>
    </w:lvl>
    <w:lvl w:ilvl="7" w:tplc="04090019" w:tentative="1">
      <w:start w:val="1"/>
      <w:numFmt w:val="lowerLetter"/>
      <w:lvlText w:val="%8)"/>
      <w:lvlJc w:val="left"/>
      <w:pPr>
        <w:ind w:left="3938" w:hanging="420"/>
      </w:pPr>
    </w:lvl>
    <w:lvl w:ilvl="8" w:tplc="0409001B" w:tentative="1">
      <w:start w:val="1"/>
      <w:numFmt w:val="lowerRoman"/>
      <w:lvlText w:val="%9."/>
      <w:lvlJc w:val="right"/>
      <w:pPr>
        <w:ind w:left="4358" w:hanging="420"/>
      </w:pPr>
    </w:lvl>
  </w:abstractNum>
  <w:abstractNum w:abstractNumId="3" w15:restartNumberingAfterBreak="0">
    <w:nsid w:val="281D0A84"/>
    <w:multiLevelType w:val="hybridMultilevel"/>
    <w:tmpl w:val="2B9C6038"/>
    <w:lvl w:ilvl="0" w:tplc="14100B76">
      <w:start w:val="1"/>
      <w:numFmt w:val="decimal"/>
      <w:lvlText w:val="%1．"/>
      <w:lvlJc w:val="left"/>
      <w:pPr>
        <w:ind w:left="960" w:hanging="38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420" w:hanging="420"/>
      </w:pPr>
    </w:lvl>
    <w:lvl w:ilvl="2" w:tplc="0409001B" w:tentative="1">
      <w:start w:val="1"/>
      <w:numFmt w:val="lowerRoman"/>
      <w:lvlText w:val="%3."/>
      <w:lvlJc w:val="right"/>
      <w:pPr>
        <w:ind w:left="1840" w:hanging="420"/>
      </w:pPr>
    </w:lvl>
    <w:lvl w:ilvl="3" w:tplc="0409000F" w:tentative="1">
      <w:start w:val="1"/>
      <w:numFmt w:val="decimal"/>
      <w:lvlText w:val="%4."/>
      <w:lvlJc w:val="left"/>
      <w:pPr>
        <w:ind w:left="2260" w:hanging="420"/>
      </w:pPr>
    </w:lvl>
    <w:lvl w:ilvl="4" w:tplc="04090019" w:tentative="1">
      <w:start w:val="1"/>
      <w:numFmt w:val="lowerLetter"/>
      <w:lvlText w:val="%5)"/>
      <w:lvlJc w:val="left"/>
      <w:pPr>
        <w:ind w:left="2680" w:hanging="420"/>
      </w:pPr>
    </w:lvl>
    <w:lvl w:ilvl="5" w:tplc="0409001B" w:tentative="1">
      <w:start w:val="1"/>
      <w:numFmt w:val="lowerRoman"/>
      <w:lvlText w:val="%6."/>
      <w:lvlJc w:val="right"/>
      <w:pPr>
        <w:ind w:left="3100" w:hanging="420"/>
      </w:pPr>
    </w:lvl>
    <w:lvl w:ilvl="6" w:tplc="0409000F" w:tentative="1">
      <w:start w:val="1"/>
      <w:numFmt w:val="decimal"/>
      <w:lvlText w:val="%7."/>
      <w:lvlJc w:val="left"/>
      <w:pPr>
        <w:ind w:left="3520" w:hanging="420"/>
      </w:pPr>
    </w:lvl>
    <w:lvl w:ilvl="7" w:tplc="04090019" w:tentative="1">
      <w:start w:val="1"/>
      <w:numFmt w:val="lowerLetter"/>
      <w:lvlText w:val="%8)"/>
      <w:lvlJc w:val="left"/>
      <w:pPr>
        <w:ind w:left="3940" w:hanging="420"/>
      </w:pPr>
    </w:lvl>
    <w:lvl w:ilvl="8" w:tplc="0409001B" w:tentative="1">
      <w:start w:val="1"/>
      <w:numFmt w:val="lowerRoman"/>
      <w:lvlText w:val="%9."/>
      <w:lvlJc w:val="right"/>
      <w:pPr>
        <w:ind w:left="4360" w:hanging="420"/>
      </w:pPr>
    </w:lvl>
  </w:abstractNum>
  <w:abstractNum w:abstractNumId="4" w15:restartNumberingAfterBreak="0">
    <w:nsid w:val="41CB5DD9"/>
    <w:multiLevelType w:val="hybridMultilevel"/>
    <w:tmpl w:val="3FC60168"/>
    <w:lvl w:ilvl="0" w:tplc="9B2A126C">
      <w:start w:val="1"/>
      <w:numFmt w:val="decimal"/>
      <w:lvlText w:val="%1."/>
      <w:lvlJc w:val="left"/>
      <w:pPr>
        <w:ind w:left="94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7" w:hanging="420"/>
      </w:pPr>
    </w:lvl>
    <w:lvl w:ilvl="2" w:tplc="0409001B" w:tentative="1">
      <w:start w:val="1"/>
      <w:numFmt w:val="lowerRoman"/>
      <w:lvlText w:val="%3."/>
      <w:lvlJc w:val="right"/>
      <w:pPr>
        <w:ind w:left="1847" w:hanging="420"/>
      </w:pPr>
    </w:lvl>
    <w:lvl w:ilvl="3" w:tplc="0409000F" w:tentative="1">
      <w:start w:val="1"/>
      <w:numFmt w:val="decimal"/>
      <w:lvlText w:val="%4."/>
      <w:lvlJc w:val="left"/>
      <w:pPr>
        <w:ind w:left="2267" w:hanging="420"/>
      </w:pPr>
    </w:lvl>
    <w:lvl w:ilvl="4" w:tplc="04090019" w:tentative="1">
      <w:start w:val="1"/>
      <w:numFmt w:val="lowerLetter"/>
      <w:lvlText w:val="%5)"/>
      <w:lvlJc w:val="left"/>
      <w:pPr>
        <w:ind w:left="2687" w:hanging="420"/>
      </w:pPr>
    </w:lvl>
    <w:lvl w:ilvl="5" w:tplc="0409001B" w:tentative="1">
      <w:start w:val="1"/>
      <w:numFmt w:val="lowerRoman"/>
      <w:lvlText w:val="%6."/>
      <w:lvlJc w:val="right"/>
      <w:pPr>
        <w:ind w:left="3107" w:hanging="420"/>
      </w:pPr>
    </w:lvl>
    <w:lvl w:ilvl="6" w:tplc="0409000F" w:tentative="1">
      <w:start w:val="1"/>
      <w:numFmt w:val="decimal"/>
      <w:lvlText w:val="%7."/>
      <w:lvlJc w:val="left"/>
      <w:pPr>
        <w:ind w:left="3527" w:hanging="420"/>
      </w:pPr>
    </w:lvl>
    <w:lvl w:ilvl="7" w:tplc="04090019" w:tentative="1">
      <w:start w:val="1"/>
      <w:numFmt w:val="lowerLetter"/>
      <w:lvlText w:val="%8)"/>
      <w:lvlJc w:val="left"/>
      <w:pPr>
        <w:ind w:left="3947" w:hanging="420"/>
      </w:pPr>
    </w:lvl>
    <w:lvl w:ilvl="8" w:tplc="0409001B" w:tentative="1">
      <w:start w:val="1"/>
      <w:numFmt w:val="lowerRoman"/>
      <w:lvlText w:val="%9."/>
      <w:lvlJc w:val="right"/>
      <w:pPr>
        <w:ind w:left="4367" w:hanging="420"/>
      </w:pPr>
    </w:lvl>
  </w:abstractNum>
  <w:abstractNum w:abstractNumId="5" w15:restartNumberingAfterBreak="0">
    <w:nsid w:val="524C75E2"/>
    <w:multiLevelType w:val="hybridMultilevel"/>
    <w:tmpl w:val="4CC6B2C8"/>
    <w:lvl w:ilvl="0" w:tplc="5C14D43A">
      <w:start w:val="2"/>
      <w:numFmt w:val="japaneseCounting"/>
      <w:lvlText w:val="（%1）"/>
      <w:lvlJc w:val="left"/>
      <w:pPr>
        <w:ind w:left="1177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7" w:hanging="420"/>
      </w:pPr>
    </w:lvl>
    <w:lvl w:ilvl="2" w:tplc="0409001B" w:tentative="1">
      <w:start w:val="1"/>
      <w:numFmt w:val="lowerRoman"/>
      <w:lvlText w:val="%3."/>
      <w:lvlJc w:val="right"/>
      <w:pPr>
        <w:ind w:left="1357" w:hanging="420"/>
      </w:pPr>
    </w:lvl>
    <w:lvl w:ilvl="3" w:tplc="0409000F" w:tentative="1">
      <w:start w:val="1"/>
      <w:numFmt w:val="decimal"/>
      <w:lvlText w:val="%4."/>
      <w:lvlJc w:val="left"/>
      <w:pPr>
        <w:ind w:left="1777" w:hanging="420"/>
      </w:pPr>
    </w:lvl>
    <w:lvl w:ilvl="4" w:tplc="04090019" w:tentative="1">
      <w:start w:val="1"/>
      <w:numFmt w:val="lowerLetter"/>
      <w:lvlText w:val="%5)"/>
      <w:lvlJc w:val="left"/>
      <w:pPr>
        <w:ind w:left="2197" w:hanging="420"/>
      </w:pPr>
    </w:lvl>
    <w:lvl w:ilvl="5" w:tplc="0409001B" w:tentative="1">
      <w:start w:val="1"/>
      <w:numFmt w:val="lowerRoman"/>
      <w:lvlText w:val="%6."/>
      <w:lvlJc w:val="right"/>
      <w:pPr>
        <w:ind w:left="2617" w:hanging="420"/>
      </w:pPr>
    </w:lvl>
    <w:lvl w:ilvl="6" w:tplc="0409000F" w:tentative="1">
      <w:start w:val="1"/>
      <w:numFmt w:val="decimal"/>
      <w:lvlText w:val="%7."/>
      <w:lvlJc w:val="left"/>
      <w:pPr>
        <w:ind w:left="3037" w:hanging="420"/>
      </w:pPr>
    </w:lvl>
    <w:lvl w:ilvl="7" w:tplc="04090019" w:tentative="1">
      <w:start w:val="1"/>
      <w:numFmt w:val="lowerLetter"/>
      <w:lvlText w:val="%8)"/>
      <w:lvlJc w:val="left"/>
      <w:pPr>
        <w:ind w:left="3457" w:hanging="420"/>
      </w:pPr>
    </w:lvl>
    <w:lvl w:ilvl="8" w:tplc="0409001B" w:tentative="1">
      <w:start w:val="1"/>
      <w:numFmt w:val="lowerRoman"/>
      <w:lvlText w:val="%9."/>
      <w:lvlJc w:val="right"/>
      <w:pPr>
        <w:ind w:left="3877" w:hanging="420"/>
      </w:pPr>
    </w:lvl>
  </w:abstractNum>
  <w:abstractNum w:abstractNumId="6" w15:restartNumberingAfterBreak="0">
    <w:nsid w:val="54A03612"/>
    <w:multiLevelType w:val="hybridMultilevel"/>
    <w:tmpl w:val="0F9C1F56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62911132"/>
    <w:multiLevelType w:val="singleLevel"/>
    <w:tmpl w:val="7ADDCA2A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788D192B"/>
    <w:multiLevelType w:val="hybridMultilevel"/>
    <w:tmpl w:val="D06C66AA"/>
    <w:lvl w:ilvl="0" w:tplc="A132829A">
      <w:start w:val="3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0" w:hanging="420"/>
      </w:pPr>
    </w:lvl>
    <w:lvl w:ilvl="2" w:tplc="0409001B" w:tentative="1">
      <w:start w:val="1"/>
      <w:numFmt w:val="lowerRoman"/>
      <w:lvlText w:val="%3."/>
      <w:lvlJc w:val="right"/>
      <w:pPr>
        <w:ind w:left="1840" w:hanging="420"/>
      </w:pPr>
    </w:lvl>
    <w:lvl w:ilvl="3" w:tplc="0409000F" w:tentative="1">
      <w:start w:val="1"/>
      <w:numFmt w:val="decimal"/>
      <w:lvlText w:val="%4."/>
      <w:lvlJc w:val="left"/>
      <w:pPr>
        <w:ind w:left="2260" w:hanging="420"/>
      </w:pPr>
    </w:lvl>
    <w:lvl w:ilvl="4" w:tplc="04090019" w:tentative="1">
      <w:start w:val="1"/>
      <w:numFmt w:val="lowerLetter"/>
      <w:lvlText w:val="%5)"/>
      <w:lvlJc w:val="left"/>
      <w:pPr>
        <w:ind w:left="2680" w:hanging="420"/>
      </w:pPr>
    </w:lvl>
    <w:lvl w:ilvl="5" w:tplc="0409001B" w:tentative="1">
      <w:start w:val="1"/>
      <w:numFmt w:val="lowerRoman"/>
      <w:lvlText w:val="%6."/>
      <w:lvlJc w:val="right"/>
      <w:pPr>
        <w:ind w:left="3100" w:hanging="420"/>
      </w:pPr>
    </w:lvl>
    <w:lvl w:ilvl="6" w:tplc="0409000F" w:tentative="1">
      <w:start w:val="1"/>
      <w:numFmt w:val="decimal"/>
      <w:lvlText w:val="%7."/>
      <w:lvlJc w:val="left"/>
      <w:pPr>
        <w:ind w:left="3520" w:hanging="420"/>
      </w:pPr>
    </w:lvl>
    <w:lvl w:ilvl="7" w:tplc="04090019" w:tentative="1">
      <w:start w:val="1"/>
      <w:numFmt w:val="lowerLetter"/>
      <w:lvlText w:val="%8)"/>
      <w:lvlJc w:val="left"/>
      <w:pPr>
        <w:ind w:left="3940" w:hanging="420"/>
      </w:pPr>
    </w:lvl>
    <w:lvl w:ilvl="8" w:tplc="0409001B" w:tentative="1">
      <w:start w:val="1"/>
      <w:numFmt w:val="lowerRoman"/>
      <w:lvlText w:val="%9."/>
      <w:lvlJc w:val="right"/>
      <w:pPr>
        <w:ind w:left="4360" w:hanging="420"/>
      </w:pPr>
    </w:lvl>
  </w:abstractNum>
  <w:abstractNum w:abstractNumId="9" w15:restartNumberingAfterBreak="0">
    <w:nsid w:val="7ADDCA2A"/>
    <w:multiLevelType w:val="singleLevel"/>
    <w:tmpl w:val="7ADDCA2A"/>
    <w:lvl w:ilvl="0">
      <w:start w:val="1"/>
      <w:numFmt w:val="decimal"/>
      <w:suff w:val="space"/>
      <w:lvlText w:val="%1."/>
      <w:lvlJc w:val="left"/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HorizontalSpacing w:val="145"/>
  <w:drawingGridVerticalSpacing w:val="19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B84"/>
    <w:rsid w:val="00002F28"/>
    <w:rsid w:val="00006962"/>
    <w:rsid w:val="00014458"/>
    <w:rsid w:val="00014D86"/>
    <w:rsid w:val="0002061E"/>
    <w:rsid w:val="000325E4"/>
    <w:rsid w:val="00032B7E"/>
    <w:rsid w:val="0003346E"/>
    <w:rsid w:val="00044B14"/>
    <w:rsid w:val="000535E7"/>
    <w:rsid w:val="000604D5"/>
    <w:rsid w:val="0006129C"/>
    <w:rsid w:val="00064A5A"/>
    <w:rsid w:val="00065213"/>
    <w:rsid w:val="00066908"/>
    <w:rsid w:val="00067F05"/>
    <w:rsid w:val="000754AA"/>
    <w:rsid w:val="00076C69"/>
    <w:rsid w:val="00086FC0"/>
    <w:rsid w:val="00087C10"/>
    <w:rsid w:val="00094145"/>
    <w:rsid w:val="0009657A"/>
    <w:rsid w:val="000A4D24"/>
    <w:rsid w:val="000B1F04"/>
    <w:rsid w:val="000C0BA7"/>
    <w:rsid w:val="000C56F2"/>
    <w:rsid w:val="000C7112"/>
    <w:rsid w:val="000D4313"/>
    <w:rsid w:val="000D7211"/>
    <w:rsid w:val="000E1504"/>
    <w:rsid w:val="000E313A"/>
    <w:rsid w:val="000E4100"/>
    <w:rsid w:val="000F0354"/>
    <w:rsid w:val="00100B5A"/>
    <w:rsid w:val="00100D02"/>
    <w:rsid w:val="001019BF"/>
    <w:rsid w:val="0010450D"/>
    <w:rsid w:val="00104F3F"/>
    <w:rsid w:val="00105764"/>
    <w:rsid w:val="00111144"/>
    <w:rsid w:val="001129BD"/>
    <w:rsid w:val="0013100A"/>
    <w:rsid w:val="00134C7F"/>
    <w:rsid w:val="00143290"/>
    <w:rsid w:val="001438CD"/>
    <w:rsid w:val="00144BBD"/>
    <w:rsid w:val="00144EA3"/>
    <w:rsid w:val="00154222"/>
    <w:rsid w:val="001559E8"/>
    <w:rsid w:val="00170CB0"/>
    <w:rsid w:val="00174300"/>
    <w:rsid w:val="001804DC"/>
    <w:rsid w:val="00182396"/>
    <w:rsid w:val="00182CA5"/>
    <w:rsid w:val="00190479"/>
    <w:rsid w:val="00190F43"/>
    <w:rsid w:val="001976B0"/>
    <w:rsid w:val="001A2726"/>
    <w:rsid w:val="001A7B51"/>
    <w:rsid w:val="001B1348"/>
    <w:rsid w:val="001B22DB"/>
    <w:rsid w:val="001B594D"/>
    <w:rsid w:val="001B72A6"/>
    <w:rsid w:val="001C1B3F"/>
    <w:rsid w:val="001C431C"/>
    <w:rsid w:val="001D6554"/>
    <w:rsid w:val="001E55E5"/>
    <w:rsid w:val="001F1D8E"/>
    <w:rsid w:val="001F2A63"/>
    <w:rsid w:val="001F6FAE"/>
    <w:rsid w:val="002063EE"/>
    <w:rsid w:val="00210A2C"/>
    <w:rsid w:val="002159CA"/>
    <w:rsid w:val="0021657E"/>
    <w:rsid w:val="00216872"/>
    <w:rsid w:val="00216CB5"/>
    <w:rsid w:val="002239E5"/>
    <w:rsid w:val="002312BB"/>
    <w:rsid w:val="00231572"/>
    <w:rsid w:val="002368E1"/>
    <w:rsid w:val="002419FA"/>
    <w:rsid w:val="0024264C"/>
    <w:rsid w:val="00245B1F"/>
    <w:rsid w:val="0024757C"/>
    <w:rsid w:val="0025015D"/>
    <w:rsid w:val="0025664D"/>
    <w:rsid w:val="002568D0"/>
    <w:rsid w:val="0026141D"/>
    <w:rsid w:val="00281490"/>
    <w:rsid w:val="0028204A"/>
    <w:rsid w:val="0028782E"/>
    <w:rsid w:val="00291D3E"/>
    <w:rsid w:val="00292A60"/>
    <w:rsid w:val="0029529B"/>
    <w:rsid w:val="0029549A"/>
    <w:rsid w:val="002A1E77"/>
    <w:rsid w:val="002C012E"/>
    <w:rsid w:val="002C2DE7"/>
    <w:rsid w:val="002C7A66"/>
    <w:rsid w:val="002D431F"/>
    <w:rsid w:val="002D5D43"/>
    <w:rsid w:val="002D7960"/>
    <w:rsid w:val="003012A8"/>
    <w:rsid w:val="0031087E"/>
    <w:rsid w:val="003134B5"/>
    <w:rsid w:val="00342385"/>
    <w:rsid w:val="00342D90"/>
    <w:rsid w:val="00350BDD"/>
    <w:rsid w:val="00352163"/>
    <w:rsid w:val="003666E9"/>
    <w:rsid w:val="003723A8"/>
    <w:rsid w:val="003769C5"/>
    <w:rsid w:val="00377100"/>
    <w:rsid w:val="00377279"/>
    <w:rsid w:val="00394E98"/>
    <w:rsid w:val="003B2D97"/>
    <w:rsid w:val="003B2F67"/>
    <w:rsid w:val="003B3E6F"/>
    <w:rsid w:val="003D3935"/>
    <w:rsid w:val="003D5293"/>
    <w:rsid w:val="004141A3"/>
    <w:rsid w:val="00424B84"/>
    <w:rsid w:val="00425867"/>
    <w:rsid w:val="00434BFE"/>
    <w:rsid w:val="004455CF"/>
    <w:rsid w:val="00451DB4"/>
    <w:rsid w:val="00453E92"/>
    <w:rsid w:val="00463EDC"/>
    <w:rsid w:val="0046509E"/>
    <w:rsid w:val="0047228A"/>
    <w:rsid w:val="004770D8"/>
    <w:rsid w:val="00486871"/>
    <w:rsid w:val="00487F80"/>
    <w:rsid w:val="00492392"/>
    <w:rsid w:val="0049587D"/>
    <w:rsid w:val="004A0078"/>
    <w:rsid w:val="004A7235"/>
    <w:rsid w:val="004C0868"/>
    <w:rsid w:val="004D19B4"/>
    <w:rsid w:val="004E4057"/>
    <w:rsid w:val="005039E9"/>
    <w:rsid w:val="0050632D"/>
    <w:rsid w:val="00507A45"/>
    <w:rsid w:val="00532DDC"/>
    <w:rsid w:val="005433DD"/>
    <w:rsid w:val="005433E2"/>
    <w:rsid w:val="005468A2"/>
    <w:rsid w:val="005523AE"/>
    <w:rsid w:val="005637BD"/>
    <w:rsid w:val="0057756D"/>
    <w:rsid w:val="00581B82"/>
    <w:rsid w:val="005879AD"/>
    <w:rsid w:val="00590253"/>
    <w:rsid w:val="00590703"/>
    <w:rsid w:val="00595A34"/>
    <w:rsid w:val="005A00A3"/>
    <w:rsid w:val="005B276E"/>
    <w:rsid w:val="005B2B11"/>
    <w:rsid w:val="005B49AC"/>
    <w:rsid w:val="005C581D"/>
    <w:rsid w:val="005E052C"/>
    <w:rsid w:val="005E0E7F"/>
    <w:rsid w:val="005E2975"/>
    <w:rsid w:val="005E4487"/>
    <w:rsid w:val="005E470C"/>
    <w:rsid w:val="005E6C4D"/>
    <w:rsid w:val="005E73EC"/>
    <w:rsid w:val="005F53FD"/>
    <w:rsid w:val="005F6644"/>
    <w:rsid w:val="00610EC1"/>
    <w:rsid w:val="00611AF7"/>
    <w:rsid w:val="00616884"/>
    <w:rsid w:val="006170D9"/>
    <w:rsid w:val="006372F9"/>
    <w:rsid w:val="00637F90"/>
    <w:rsid w:val="00641D69"/>
    <w:rsid w:val="00642250"/>
    <w:rsid w:val="006425B9"/>
    <w:rsid w:val="00650657"/>
    <w:rsid w:val="006523D0"/>
    <w:rsid w:val="00652662"/>
    <w:rsid w:val="00657B81"/>
    <w:rsid w:val="00661E14"/>
    <w:rsid w:val="00667B86"/>
    <w:rsid w:val="00672CB2"/>
    <w:rsid w:val="00681E27"/>
    <w:rsid w:val="00687F19"/>
    <w:rsid w:val="00695D23"/>
    <w:rsid w:val="006A518F"/>
    <w:rsid w:val="006B21D5"/>
    <w:rsid w:val="006B404A"/>
    <w:rsid w:val="006C7AD0"/>
    <w:rsid w:val="006C7FF0"/>
    <w:rsid w:val="006D3834"/>
    <w:rsid w:val="006D5AAF"/>
    <w:rsid w:val="006E1054"/>
    <w:rsid w:val="006E15FA"/>
    <w:rsid w:val="006E6222"/>
    <w:rsid w:val="006E6A7A"/>
    <w:rsid w:val="006E71A8"/>
    <w:rsid w:val="006F3047"/>
    <w:rsid w:val="006F78E1"/>
    <w:rsid w:val="00702A80"/>
    <w:rsid w:val="00702ADD"/>
    <w:rsid w:val="00702CE9"/>
    <w:rsid w:val="007118BA"/>
    <w:rsid w:val="00711E65"/>
    <w:rsid w:val="00714667"/>
    <w:rsid w:val="007156CE"/>
    <w:rsid w:val="00716B9A"/>
    <w:rsid w:val="0072422C"/>
    <w:rsid w:val="007345F2"/>
    <w:rsid w:val="0073744F"/>
    <w:rsid w:val="00744A8B"/>
    <w:rsid w:val="00752C86"/>
    <w:rsid w:val="007569DB"/>
    <w:rsid w:val="00757D36"/>
    <w:rsid w:val="007661D6"/>
    <w:rsid w:val="007703A7"/>
    <w:rsid w:val="0077175E"/>
    <w:rsid w:val="00791F4E"/>
    <w:rsid w:val="007B298D"/>
    <w:rsid w:val="007C0434"/>
    <w:rsid w:val="007C2F09"/>
    <w:rsid w:val="007D451B"/>
    <w:rsid w:val="007D6AB5"/>
    <w:rsid w:val="007E2E20"/>
    <w:rsid w:val="008038C0"/>
    <w:rsid w:val="008167EC"/>
    <w:rsid w:val="008223C7"/>
    <w:rsid w:val="00835A9E"/>
    <w:rsid w:val="00842908"/>
    <w:rsid w:val="00856307"/>
    <w:rsid w:val="00860E28"/>
    <w:rsid w:val="008625C5"/>
    <w:rsid w:val="00866ADF"/>
    <w:rsid w:val="00867FC4"/>
    <w:rsid w:val="00885C05"/>
    <w:rsid w:val="00887AB8"/>
    <w:rsid w:val="008B0388"/>
    <w:rsid w:val="008B0867"/>
    <w:rsid w:val="008B1C76"/>
    <w:rsid w:val="008B3D8E"/>
    <w:rsid w:val="008C2577"/>
    <w:rsid w:val="008C3827"/>
    <w:rsid w:val="008C5BC0"/>
    <w:rsid w:val="008C5D4B"/>
    <w:rsid w:val="008C6846"/>
    <w:rsid w:val="008C7DEC"/>
    <w:rsid w:val="008D4EDF"/>
    <w:rsid w:val="008E1D06"/>
    <w:rsid w:val="008E50AB"/>
    <w:rsid w:val="008F3973"/>
    <w:rsid w:val="008F5B5C"/>
    <w:rsid w:val="009059F1"/>
    <w:rsid w:val="009078BA"/>
    <w:rsid w:val="00907BFA"/>
    <w:rsid w:val="00921D8C"/>
    <w:rsid w:val="0092366C"/>
    <w:rsid w:val="009237B9"/>
    <w:rsid w:val="00924B79"/>
    <w:rsid w:val="0093331A"/>
    <w:rsid w:val="00957442"/>
    <w:rsid w:val="0096063F"/>
    <w:rsid w:val="0096464C"/>
    <w:rsid w:val="00967C1F"/>
    <w:rsid w:val="00986644"/>
    <w:rsid w:val="00987D18"/>
    <w:rsid w:val="00990AF3"/>
    <w:rsid w:val="00992B97"/>
    <w:rsid w:val="009B0721"/>
    <w:rsid w:val="009B07FA"/>
    <w:rsid w:val="009C3CFF"/>
    <w:rsid w:val="009C4465"/>
    <w:rsid w:val="009C6722"/>
    <w:rsid w:val="009D465E"/>
    <w:rsid w:val="009E24A1"/>
    <w:rsid w:val="009E2B0B"/>
    <w:rsid w:val="009E747A"/>
    <w:rsid w:val="009F4946"/>
    <w:rsid w:val="00A04733"/>
    <w:rsid w:val="00A100E4"/>
    <w:rsid w:val="00A22ED1"/>
    <w:rsid w:val="00A31B57"/>
    <w:rsid w:val="00A329F0"/>
    <w:rsid w:val="00A5013F"/>
    <w:rsid w:val="00A559CC"/>
    <w:rsid w:val="00A637CE"/>
    <w:rsid w:val="00A71301"/>
    <w:rsid w:val="00A772F4"/>
    <w:rsid w:val="00A92AF0"/>
    <w:rsid w:val="00A9496B"/>
    <w:rsid w:val="00AA1F5E"/>
    <w:rsid w:val="00AA538C"/>
    <w:rsid w:val="00AB3474"/>
    <w:rsid w:val="00AB3C59"/>
    <w:rsid w:val="00AB492E"/>
    <w:rsid w:val="00AB549E"/>
    <w:rsid w:val="00AC2419"/>
    <w:rsid w:val="00AC7A2C"/>
    <w:rsid w:val="00AD378E"/>
    <w:rsid w:val="00AE3E1E"/>
    <w:rsid w:val="00AE5D99"/>
    <w:rsid w:val="00AE7FB5"/>
    <w:rsid w:val="00B00A1E"/>
    <w:rsid w:val="00B06E9A"/>
    <w:rsid w:val="00B1351A"/>
    <w:rsid w:val="00B303EB"/>
    <w:rsid w:val="00B57262"/>
    <w:rsid w:val="00B5770C"/>
    <w:rsid w:val="00B61DB3"/>
    <w:rsid w:val="00B679E7"/>
    <w:rsid w:val="00B700C2"/>
    <w:rsid w:val="00B7395B"/>
    <w:rsid w:val="00B8553B"/>
    <w:rsid w:val="00B90CEA"/>
    <w:rsid w:val="00B9281F"/>
    <w:rsid w:val="00B93605"/>
    <w:rsid w:val="00B945C2"/>
    <w:rsid w:val="00BA0271"/>
    <w:rsid w:val="00BA1B3F"/>
    <w:rsid w:val="00BB5FAB"/>
    <w:rsid w:val="00BC16B9"/>
    <w:rsid w:val="00BC27DA"/>
    <w:rsid w:val="00BC6756"/>
    <w:rsid w:val="00BD6AFC"/>
    <w:rsid w:val="00BE0042"/>
    <w:rsid w:val="00BF1D71"/>
    <w:rsid w:val="00BF29C9"/>
    <w:rsid w:val="00BF4CFD"/>
    <w:rsid w:val="00C00906"/>
    <w:rsid w:val="00C00B63"/>
    <w:rsid w:val="00C10D02"/>
    <w:rsid w:val="00C12079"/>
    <w:rsid w:val="00C3423D"/>
    <w:rsid w:val="00C346F1"/>
    <w:rsid w:val="00C34D0C"/>
    <w:rsid w:val="00C35AE9"/>
    <w:rsid w:val="00C406DD"/>
    <w:rsid w:val="00C40882"/>
    <w:rsid w:val="00C5120D"/>
    <w:rsid w:val="00C51D0D"/>
    <w:rsid w:val="00C53939"/>
    <w:rsid w:val="00C678B3"/>
    <w:rsid w:val="00C72DB6"/>
    <w:rsid w:val="00C87552"/>
    <w:rsid w:val="00C90DF4"/>
    <w:rsid w:val="00C94754"/>
    <w:rsid w:val="00CA398E"/>
    <w:rsid w:val="00CA5F34"/>
    <w:rsid w:val="00CC4357"/>
    <w:rsid w:val="00CC4D75"/>
    <w:rsid w:val="00CC7057"/>
    <w:rsid w:val="00CD10F1"/>
    <w:rsid w:val="00CD3966"/>
    <w:rsid w:val="00CE0B56"/>
    <w:rsid w:val="00CE5FEC"/>
    <w:rsid w:val="00CF18E6"/>
    <w:rsid w:val="00CF6C70"/>
    <w:rsid w:val="00D06351"/>
    <w:rsid w:val="00D156D8"/>
    <w:rsid w:val="00D17DB9"/>
    <w:rsid w:val="00D277F6"/>
    <w:rsid w:val="00D33DE1"/>
    <w:rsid w:val="00D346C1"/>
    <w:rsid w:val="00D355E3"/>
    <w:rsid w:val="00D43D1E"/>
    <w:rsid w:val="00D45D49"/>
    <w:rsid w:val="00D5530E"/>
    <w:rsid w:val="00D73329"/>
    <w:rsid w:val="00D85E5F"/>
    <w:rsid w:val="00D93406"/>
    <w:rsid w:val="00D93ECC"/>
    <w:rsid w:val="00DA1924"/>
    <w:rsid w:val="00DA265F"/>
    <w:rsid w:val="00DB55AF"/>
    <w:rsid w:val="00DC1D98"/>
    <w:rsid w:val="00DC6767"/>
    <w:rsid w:val="00DD3017"/>
    <w:rsid w:val="00DE2B97"/>
    <w:rsid w:val="00DE5FF5"/>
    <w:rsid w:val="00DF056E"/>
    <w:rsid w:val="00DF3DE5"/>
    <w:rsid w:val="00E00F94"/>
    <w:rsid w:val="00E0271C"/>
    <w:rsid w:val="00E21D32"/>
    <w:rsid w:val="00E24EB5"/>
    <w:rsid w:val="00E267AB"/>
    <w:rsid w:val="00E57BE2"/>
    <w:rsid w:val="00E7086A"/>
    <w:rsid w:val="00E71F79"/>
    <w:rsid w:val="00E80AA7"/>
    <w:rsid w:val="00E92C35"/>
    <w:rsid w:val="00E944C4"/>
    <w:rsid w:val="00E97755"/>
    <w:rsid w:val="00E97E98"/>
    <w:rsid w:val="00EA2C7F"/>
    <w:rsid w:val="00EA411F"/>
    <w:rsid w:val="00EA5C0A"/>
    <w:rsid w:val="00EB0DCD"/>
    <w:rsid w:val="00EB6E29"/>
    <w:rsid w:val="00EC0554"/>
    <w:rsid w:val="00EC47BE"/>
    <w:rsid w:val="00EC72B0"/>
    <w:rsid w:val="00ED2F51"/>
    <w:rsid w:val="00EE03AF"/>
    <w:rsid w:val="00EE2510"/>
    <w:rsid w:val="00EF02B1"/>
    <w:rsid w:val="00EF6FC3"/>
    <w:rsid w:val="00F01DD8"/>
    <w:rsid w:val="00F123B3"/>
    <w:rsid w:val="00F1726F"/>
    <w:rsid w:val="00F2092C"/>
    <w:rsid w:val="00F2130A"/>
    <w:rsid w:val="00F31CB0"/>
    <w:rsid w:val="00F35B35"/>
    <w:rsid w:val="00F5069F"/>
    <w:rsid w:val="00F53F37"/>
    <w:rsid w:val="00F60FBA"/>
    <w:rsid w:val="00F63031"/>
    <w:rsid w:val="00F63880"/>
    <w:rsid w:val="00F65624"/>
    <w:rsid w:val="00F85B65"/>
    <w:rsid w:val="00F87875"/>
    <w:rsid w:val="00F90F7B"/>
    <w:rsid w:val="00F938AA"/>
    <w:rsid w:val="00F93B78"/>
    <w:rsid w:val="00F957A6"/>
    <w:rsid w:val="00F97E35"/>
    <w:rsid w:val="00FA02EA"/>
    <w:rsid w:val="00FA1109"/>
    <w:rsid w:val="00FA2B95"/>
    <w:rsid w:val="00FA5139"/>
    <w:rsid w:val="00FA6E6B"/>
    <w:rsid w:val="00FB1CB1"/>
    <w:rsid w:val="00FB3070"/>
    <w:rsid w:val="00FB3A98"/>
    <w:rsid w:val="00FC6A09"/>
    <w:rsid w:val="00FD1C50"/>
    <w:rsid w:val="00FE1E7B"/>
    <w:rsid w:val="00FE2049"/>
    <w:rsid w:val="00FE3388"/>
    <w:rsid w:val="00FF1199"/>
    <w:rsid w:val="01E5164C"/>
    <w:rsid w:val="01FA2FA7"/>
    <w:rsid w:val="070A7BC1"/>
    <w:rsid w:val="0C576B04"/>
    <w:rsid w:val="13B114CA"/>
    <w:rsid w:val="15E93C13"/>
    <w:rsid w:val="1951322D"/>
    <w:rsid w:val="1E5D5A7A"/>
    <w:rsid w:val="1F846AB2"/>
    <w:rsid w:val="284C6AAE"/>
    <w:rsid w:val="2B0755F5"/>
    <w:rsid w:val="2E4475EE"/>
    <w:rsid w:val="315415A1"/>
    <w:rsid w:val="31FE5F4C"/>
    <w:rsid w:val="337A75E3"/>
    <w:rsid w:val="46EB00EB"/>
    <w:rsid w:val="58031881"/>
    <w:rsid w:val="5C896C04"/>
    <w:rsid w:val="62DB79F7"/>
    <w:rsid w:val="6F403FD5"/>
    <w:rsid w:val="7ED7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220535"/>
  <w15:docId w15:val="{EC9AD8E5-F209-441E-9276-F20A09753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3A98"/>
    <w:pPr>
      <w:spacing w:after="4" w:line="259" w:lineRule="auto"/>
      <w:ind w:left="107" w:hanging="10"/>
    </w:pPr>
    <w:rPr>
      <w:rFonts w:ascii="宋体" w:eastAsia="宋体" w:hAnsi="宋体" w:cs="宋体"/>
      <w:color w:val="000000"/>
      <w:kern w:val="2"/>
      <w:sz w:val="29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widowControl w:val="0"/>
      <w:tabs>
        <w:tab w:val="center" w:pos="4153"/>
        <w:tab w:val="right" w:pos="8306"/>
      </w:tabs>
      <w:snapToGrid w:val="0"/>
      <w:spacing w:after="0" w:line="240" w:lineRule="auto"/>
      <w:ind w:left="0" w:firstLine="0"/>
    </w:pPr>
    <w:rPr>
      <w:rFonts w:asciiTheme="minorHAnsi" w:eastAsiaTheme="minorEastAsia" w:hAnsiTheme="minorHAnsi" w:cstheme="minorBidi"/>
      <w:color w:val="auto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ind w:left="0" w:firstLine="0"/>
      <w:jc w:val="center"/>
    </w:pPr>
    <w:rPr>
      <w:rFonts w:asciiTheme="minorHAnsi" w:eastAsiaTheme="minorEastAsia" w:hAnsiTheme="minorHAnsi" w:cstheme="minorBidi"/>
      <w:color w:val="auto"/>
      <w:sz w:val="18"/>
      <w:szCs w:val="18"/>
    </w:rPr>
  </w:style>
  <w:style w:type="character" w:styleId="a9">
    <w:name w:val="FollowedHyperlink"/>
    <w:basedOn w:val="a0"/>
    <w:uiPriority w:val="99"/>
    <w:semiHidden/>
    <w:unhideWhenUsed/>
    <w:rPr>
      <w:color w:val="954F72"/>
      <w:u w:val="single"/>
    </w:rPr>
  </w:style>
  <w:style w:type="character" w:styleId="aa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pPr>
      <w:widowControl w:val="0"/>
      <w:spacing w:after="0" w:line="240" w:lineRule="auto"/>
      <w:ind w:left="0" w:firstLineChars="200" w:firstLine="420"/>
      <w:jc w:val="both"/>
    </w:pPr>
    <w:rPr>
      <w:rFonts w:asciiTheme="minorHAnsi" w:eastAsiaTheme="minorEastAsia" w:hAnsiTheme="minorHAnsi" w:cstheme="minorBidi"/>
      <w:color w:val="auto"/>
      <w:sz w:val="21"/>
    </w:rPr>
  </w:style>
  <w:style w:type="character" w:customStyle="1" w:styleId="a4">
    <w:name w:val="批注框文本 字符"/>
    <w:basedOn w:val="a0"/>
    <w:link w:val="a3"/>
    <w:uiPriority w:val="99"/>
    <w:semiHidden/>
    <w:rPr>
      <w:rFonts w:ascii="宋体" w:eastAsia="宋体" w:hAnsi="宋体" w:cs="宋体"/>
      <w:color w:val="000000"/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  <w:ind w:left="0" w:firstLine="0"/>
    </w:pPr>
    <w:rPr>
      <w:color w:val="auto"/>
      <w:kern w:val="0"/>
      <w:sz w:val="24"/>
      <w:szCs w:val="24"/>
    </w:r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  <w:ind w:left="0" w:firstLine="0"/>
    </w:pPr>
    <w:rPr>
      <w:rFonts w:ascii="等线" w:eastAsia="等线" w:hAnsi="等线"/>
      <w:color w:val="auto"/>
      <w:kern w:val="0"/>
      <w:sz w:val="18"/>
      <w:szCs w:val="18"/>
    </w:rPr>
  </w:style>
  <w:style w:type="paragraph" w:customStyle="1" w:styleId="xl63">
    <w:name w:val="xl6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color w:val="auto"/>
      <w:kern w:val="0"/>
      <w:sz w:val="24"/>
      <w:szCs w:val="24"/>
    </w:rPr>
  </w:style>
  <w:style w:type="paragraph" w:customStyle="1" w:styleId="xl64">
    <w:name w:val="xl6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color w:val="auto"/>
      <w:kern w:val="0"/>
      <w:sz w:val="24"/>
      <w:szCs w:val="24"/>
    </w:rPr>
  </w:style>
  <w:style w:type="paragraph" w:customStyle="1" w:styleId="xl65">
    <w:name w:val="xl6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bottom"/>
    </w:pPr>
    <w:rPr>
      <w:color w:val="auto"/>
      <w:kern w:val="0"/>
      <w:sz w:val="24"/>
      <w:szCs w:val="24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textAlignment w:val="bottom"/>
    </w:pPr>
    <w:rPr>
      <w:color w:val="auto"/>
      <w:kern w:val="0"/>
      <w:sz w:val="24"/>
      <w:szCs w:val="24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textAlignment w:val="bottom"/>
    </w:pPr>
    <w:rPr>
      <w:color w:val="auto"/>
      <w:kern w:val="0"/>
      <w:sz w:val="24"/>
      <w:szCs w:val="24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</w:pPr>
    <w:rPr>
      <w:color w:val="auto"/>
      <w:kern w:val="0"/>
      <w:sz w:val="24"/>
      <w:szCs w:val="24"/>
    </w:rPr>
  </w:style>
  <w:style w:type="table" w:styleId="ac">
    <w:name w:val="Table Grid"/>
    <w:basedOn w:val="a1"/>
    <w:uiPriority w:val="39"/>
    <w:rsid w:val="000D4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"/>
    <w:rsid w:val="00F90F7B"/>
    <w:pPr>
      <w:spacing w:before="100" w:beforeAutospacing="1" w:after="100" w:afterAutospacing="1" w:line="240" w:lineRule="auto"/>
      <w:ind w:left="0" w:firstLine="0"/>
    </w:pPr>
    <w:rPr>
      <w:color w:val="auto"/>
      <w:kern w:val="0"/>
      <w:sz w:val="18"/>
      <w:szCs w:val="18"/>
    </w:rPr>
  </w:style>
  <w:style w:type="paragraph" w:customStyle="1" w:styleId="xl72">
    <w:name w:val="xl72"/>
    <w:basedOn w:val="a"/>
    <w:rsid w:val="00F90F7B"/>
    <w:pPr>
      <w:spacing w:before="100" w:beforeAutospacing="1" w:after="100" w:afterAutospacing="1" w:line="240" w:lineRule="auto"/>
      <w:ind w:left="0" w:firstLine="0"/>
    </w:pPr>
    <w:rPr>
      <w:color w:val="auto"/>
      <w:kern w:val="0"/>
      <w:sz w:val="28"/>
      <w:szCs w:val="28"/>
    </w:rPr>
  </w:style>
  <w:style w:type="paragraph" w:customStyle="1" w:styleId="xl73">
    <w:name w:val="xl73"/>
    <w:basedOn w:val="a"/>
    <w:rsid w:val="00F90F7B"/>
    <w:pPr>
      <w:spacing w:before="100" w:beforeAutospacing="1" w:after="100" w:afterAutospacing="1" w:line="240" w:lineRule="auto"/>
      <w:ind w:left="0" w:firstLine="0"/>
    </w:pPr>
    <w:rPr>
      <w:color w:val="00B0F0"/>
      <w:kern w:val="0"/>
      <w:sz w:val="28"/>
      <w:szCs w:val="28"/>
    </w:rPr>
  </w:style>
  <w:style w:type="paragraph" w:customStyle="1" w:styleId="xl74">
    <w:name w:val="xl74"/>
    <w:basedOn w:val="a"/>
    <w:rsid w:val="00F90F7B"/>
    <w:pPr>
      <w:spacing w:before="100" w:beforeAutospacing="1" w:after="100" w:afterAutospacing="1" w:line="240" w:lineRule="auto"/>
      <w:ind w:left="0" w:firstLine="0"/>
    </w:pPr>
    <w:rPr>
      <w:color w:val="auto"/>
      <w:kern w:val="0"/>
      <w:sz w:val="28"/>
      <w:szCs w:val="28"/>
    </w:rPr>
  </w:style>
  <w:style w:type="paragraph" w:customStyle="1" w:styleId="xl75">
    <w:name w:val="xl75"/>
    <w:basedOn w:val="a"/>
    <w:rsid w:val="00F90F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color w:val="auto"/>
      <w:kern w:val="0"/>
      <w:sz w:val="28"/>
      <w:szCs w:val="28"/>
    </w:rPr>
  </w:style>
  <w:style w:type="paragraph" w:customStyle="1" w:styleId="xl76">
    <w:name w:val="xl76"/>
    <w:basedOn w:val="a"/>
    <w:rsid w:val="00F90F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color w:val="00B0F0"/>
      <w:kern w:val="0"/>
      <w:sz w:val="28"/>
      <w:szCs w:val="28"/>
    </w:rPr>
  </w:style>
  <w:style w:type="paragraph" w:styleId="ad">
    <w:name w:val="Date"/>
    <w:basedOn w:val="a"/>
    <w:next w:val="a"/>
    <w:link w:val="ae"/>
    <w:uiPriority w:val="99"/>
    <w:semiHidden/>
    <w:unhideWhenUsed/>
    <w:rsid w:val="008C2577"/>
    <w:pPr>
      <w:ind w:leftChars="2500" w:left="100"/>
    </w:pPr>
  </w:style>
  <w:style w:type="character" w:customStyle="1" w:styleId="ae">
    <w:name w:val="日期 字符"/>
    <w:basedOn w:val="a0"/>
    <w:link w:val="ad"/>
    <w:uiPriority w:val="99"/>
    <w:semiHidden/>
    <w:rsid w:val="008C2577"/>
    <w:rPr>
      <w:rFonts w:ascii="宋体" w:eastAsia="宋体" w:hAnsi="宋体" w:cs="宋体"/>
      <w:color w:val="000000"/>
      <w:kern w:val="2"/>
      <w:sz w:val="29"/>
      <w:szCs w:val="22"/>
    </w:rPr>
  </w:style>
  <w:style w:type="paragraph" w:customStyle="1" w:styleId="xl77">
    <w:name w:val="xl77"/>
    <w:basedOn w:val="a"/>
    <w:rsid w:val="001111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78">
    <w:name w:val="xl78"/>
    <w:basedOn w:val="a"/>
    <w:rsid w:val="001111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79">
    <w:name w:val="xl79"/>
    <w:basedOn w:val="a"/>
    <w:rsid w:val="001111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kern w:val="0"/>
      <w:sz w:val="24"/>
      <w:szCs w:val="24"/>
    </w:rPr>
  </w:style>
  <w:style w:type="character" w:customStyle="1" w:styleId="1">
    <w:name w:val="未处理的提及1"/>
    <w:basedOn w:val="a0"/>
    <w:uiPriority w:val="99"/>
    <w:semiHidden/>
    <w:unhideWhenUsed/>
    <w:rsid w:val="0029529B"/>
    <w:rPr>
      <w:color w:val="605E5C"/>
      <w:shd w:val="clear" w:color="auto" w:fill="E1DFDD"/>
    </w:rPr>
  </w:style>
  <w:style w:type="paragraph" w:customStyle="1" w:styleId="3">
    <w:name w:val="3图表名"/>
    <w:basedOn w:val="a"/>
    <w:autoRedefine/>
    <w:qFormat/>
    <w:rsid w:val="002C012E"/>
    <w:pPr>
      <w:widowControl w:val="0"/>
      <w:adjustRightInd w:val="0"/>
      <w:snapToGrid w:val="0"/>
      <w:spacing w:after="0" w:line="360" w:lineRule="auto"/>
      <w:ind w:left="0" w:firstLine="0"/>
      <w:jc w:val="center"/>
    </w:pPr>
    <w:rPr>
      <w:rFonts w:ascii="华文仿宋" w:eastAsia="华文仿宋" w:hAnsi="华文仿宋" w:cs="华文仿宋"/>
      <w:b/>
      <w:bCs/>
      <w:color w:val="auto"/>
      <w:sz w:val="24"/>
      <w:szCs w:val="24"/>
    </w:rPr>
  </w:style>
  <w:style w:type="character" w:styleId="af">
    <w:name w:val="Unresolved Mention"/>
    <w:basedOn w:val="a0"/>
    <w:uiPriority w:val="99"/>
    <w:semiHidden/>
    <w:unhideWhenUsed/>
    <w:rsid w:val="006168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1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929C03-614E-4231-A122-C7D768639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</dc:creator>
  <cp:lastModifiedBy>Francis</cp:lastModifiedBy>
  <cp:revision>2</cp:revision>
  <cp:lastPrinted>2023-03-20T12:48:00Z</cp:lastPrinted>
  <dcterms:created xsi:type="dcterms:W3CDTF">2024-04-02T03:25:00Z</dcterms:created>
  <dcterms:modified xsi:type="dcterms:W3CDTF">2024-04-02T03:25:00Z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85F4BB703BE0473F89657306825FF286</vt:lpwstr>
  </property>
</Properties>
</file>