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C90" w:rsidRDefault="00BF7C90" w:rsidP="00BF7C90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4</w:t>
      </w:r>
      <w:r>
        <w:rPr>
          <w:rFonts w:ascii="宋体" w:eastAsia="宋体" w:hAnsi="宋体" w:cs="宋体"/>
          <w:b/>
          <w:bCs/>
          <w:sz w:val="36"/>
          <w:szCs w:val="36"/>
        </w:rPr>
        <w:t>年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暑假</w:t>
      </w:r>
      <w:r>
        <w:rPr>
          <w:rFonts w:ascii="宋体" w:eastAsia="宋体" w:hAnsi="宋体" w:cs="宋体"/>
          <w:b/>
          <w:bCs/>
          <w:sz w:val="36"/>
          <w:szCs w:val="36"/>
        </w:rPr>
        <w:t>社会实践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星级认定及</w:t>
      </w:r>
      <w:r>
        <w:rPr>
          <w:rFonts w:ascii="宋体" w:eastAsia="宋体" w:hAnsi="宋体" w:cs="宋体"/>
          <w:b/>
          <w:bCs/>
          <w:sz w:val="36"/>
          <w:szCs w:val="36"/>
        </w:rPr>
        <w:t>学时认定细则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为进一步提高大学生社会实践队建设质量和工作水平，以评促改、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以评促建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，提升实践育人效果，特制定本细则。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黑体"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Cs/>
          <w:kern w:val="0"/>
          <w:sz w:val="28"/>
          <w:szCs w:val="28"/>
        </w:rPr>
        <w:t>1．五星级实践队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参评要求：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（1）每学院可推荐1支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实践队申报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（2）主题鲜明，创新性强，实践价值高，实践时长不低于70小时。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（3）前期准备充分，收集资料广泛，选择的实践地具有代表性且已建立联系，人员分工合理明确。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（4）实施计划安排合理，活动内容多样，能够与大学生专业知识相结合，具有较强的可行性。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（5）调研内容与社会热点问题相结合，对社会问题有深刻的探索，调研探索可以解决当前社会问题。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（6）实践成果丰硕，在省级及以上社会实践类项目评选中获评者优先。在实践过程中，分工明确，设有专门的宣传负责人，外宣稿件十五篇以上，且在一级媒体网站上至少发表两篇。（媒体分类标准附后）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（7）路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演设计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合理，内容全面，条理清楚，突出重点。答辩人举止大方，表达完整，措辞准确，在规定时间内完成。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学时认定：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</w:t>
      </w:r>
      <w:r>
        <w:rPr>
          <w:rFonts w:ascii="宋体" w:eastAsia="宋体" w:hAnsi="宋体" w:cs="仿宋_GB2312" w:hint="eastAsia"/>
          <w:sz w:val="28"/>
          <w:szCs w:val="28"/>
        </w:rPr>
        <w:t>基础学时为15，上限学时为30。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无实践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报告不予认定学时。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黑体"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Cs/>
          <w:kern w:val="0"/>
          <w:sz w:val="28"/>
          <w:szCs w:val="28"/>
        </w:rPr>
        <w:t>2．四星级实践队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参评要求：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（1）每学院可推荐不超过2支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实践队申报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（2）活动主题鲜明，具有一定的创新性，实践价值高，实践时长不低于70小时。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lastRenderedPageBreak/>
        <w:t>（3）前期准备充分，内容丰富。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（4）</w:t>
      </w:r>
      <w:r>
        <w:rPr>
          <w:rFonts w:ascii="宋体" w:eastAsia="宋体" w:hAnsi="宋体" w:cs="仿宋_GB2312" w:hint="eastAsia"/>
          <w:sz w:val="28"/>
          <w:szCs w:val="28"/>
        </w:rPr>
        <w:t>实施计划安排充分，与大学生专业知识有一定的结合，具有可行性。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（5）</w:t>
      </w:r>
      <w:r>
        <w:rPr>
          <w:rFonts w:ascii="宋体" w:eastAsia="宋体" w:hAnsi="宋体" w:cs="仿宋_GB2312" w:hint="eastAsia"/>
          <w:sz w:val="28"/>
          <w:szCs w:val="28"/>
        </w:rPr>
        <w:t>调研内容与社会问题相结合，对社会问题有较为深刻的探索，调研探索基本对存在问题形成了有效地解决方案。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（6）实践成果丰硕，在省级及以上社会实践类项目评选中获评者优先。在实践过程中，分工明确，设有专门的宣传负责人，外宣稿件十篇以上，且在一级媒体网站上至少发表一篇。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（7）路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演设计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合理，内容全面，条理清楚，突出重点。答辩人举止大方，表达完整，措辞准确，在规定时间内完成。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学时认定：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</w:t>
      </w:r>
      <w:r>
        <w:rPr>
          <w:rFonts w:ascii="宋体" w:eastAsia="宋体" w:hAnsi="宋体" w:cs="仿宋_GB2312" w:hint="eastAsia"/>
          <w:sz w:val="28"/>
          <w:szCs w:val="28"/>
        </w:rPr>
        <w:t>基础学时为15，上限学时为25。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无实践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报告不予认定学时。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黑体"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Cs/>
          <w:kern w:val="0"/>
          <w:sz w:val="28"/>
          <w:szCs w:val="28"/>
        </w:rPr>
        <w:t>3．三星级实践队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参评要求：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（1）每学院可推荐不超过4支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实践队申报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（2）主题鲜明，可行性较高，实践时长不低于70小时。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（3）</w:t>
      </w:r>
      <w:r>
        <w:rPr>
          <w:rFonts w:ascii="宋体" w:eastAsia="宋体" w:hAnsi="宋体" w:cs="仿宋_GB2312" w:hint="eastAsia"/>
          <w:sz w:val="28"/>
          <w:szCs w:val="28"/>
        </w:rPr>
        <w:t>前期有所准备，实践地点选取得当。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（4）</w:t>
      </w:r>
      <w:r>
        <w:rPr>
          <w:rFonts w:ascii="宋体" w:eastAsia="宋体" w:hAnsi="宋体" w:cs="仿宋_GB2312" w:hint="eastAsia"/>
          <w:sz w:val="28"/>
          <w:szCs w:val="28"/>
        </w:rPr>
        <w:t>计划安排条理较清晰，与大学生专业知识有所结合。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（5）</w:t>
      </w:r>
      <w:r>
        <w:rPr>
          <w:rFonts w:ascii="宋体" w:eastAsia="宋体" w:hAnsi="宋体" w:cs="仿宋_GB2312" w:hint="eastAsia"/>
          <w:sz w:val="28"/>
          <w:szCs w:val="28"/>
        </w:rPr>
        <w:t>调研内容与社会热点问题结合较为紧密，对社会问题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有尝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试性的探索。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（6）实践总结及时。在实践过程中，分工明确，设有专门的宣传负责人，外宣稿件十篇以上。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学时认定：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</w:t>
      </w:r>
      <w:r>
        <w:rPr>
          <w:rFonts w:ascii="宋体" w:eastAsia="宋体" w:hAnsi="宋体" w:cs="仿宋_GB2312" w:hint="eastAsia"/>
          <w:sz w:val="28"/>
          <w:szCs w:val="28"/>
        </w:rPr>
        <w:t>基础学时为15，上限学时为20。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无实践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报告不予认定学时。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黑体"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Cs/>
          <w:kern w:val="0"/>
          <w:sz w:val="28"/>
          <w:szCs w:val="28"/>
        </w:rPr>
        <w:t>4．二星级实践队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参评要求：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lastRenderedPageBreak/>
        <w:t>（1）每学院团委自行认定。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（2）主题鲜明，可行性较高，实践时长不低于50小时。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（3）</w:t>
      </w:r>
      <w:r>
        <w:rPr>
          <w:rFonts w:ascii="宋体" w:eastAsia="宋体" w:hAnsi="宋体" w:cs="仿宋_GB2312" w:hint="eastAsia"/>
          <w:sz w:val="28"/>
          <w:szCs w:val="28"/>
        </w:rPr>
        <w:t>前期有所准备，实践地点选取得当。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（4）选题明确，</w:t>
      </w:r>
      <w:r>
        <w:rPr>
          <w:rFonts w:ascii="宋体" w:eastAsia="宋体" w:hAnsi="宋体" w:cs="仿宋_GB2312" w:hint="eastAsia"/>
          <w:sz w:val="28"/>
          <w:szCs w:val="28"/>
        </w:rPr>
        <w:t>调研内容与社会热点问题结合较为紧密。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（5）实践总结及时。在实践过程中，分工明确，设有专门的宣传负责人，外宣稿件六篇以上。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学时认定：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</w:t>
      </w:r>
      <w:r>
        <w:rPr>
          <w:rFonts w:ascii="宋体" w:eastAsia="宋体" w:hAnsi="宋体" w:cs="仿宋_GB2312" w:hint="eastAsia"/>
          <w:sz w:val="28"/>
          <w:szCs w:val="28"/>
        </w:rPr>
        <w:t>基础学时为11，上限学时为15。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无实践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报告不予认定学时。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黑体"/>
          <w:bCs/>
          <w:kern w:val="0"/>
          <w:sz w:val="28"/>
          <w:szCs w:val="28"/>
        </w:rPr>
      </w:pPr>
      <w:r>
        <w:rPr>
          <w:rFonts w:ascii="宋体" w:eastAsia="宋体" w:hAnsi="宋体" w:cs="黑体" w:hint="eastAsia"/>
          <w:bCs/>
          <w:kern w:val="0"/>
          <w:sz w:val="28"/>
          <w:szCs w:val="28"/>
        </w:rPr>
        <w:t>5．</w:t>
      </w:r>
      <w:proofErr w:type="gramStart"/>
      <w:r>
        <w:rPr>
          <w:rFonts w:ascii="宋体" w:eastAsia="宋体" w:hAnsi="宋体" w:cs="黑体" w:hint="eastAsia"/>
          <w:bCs/>
          <w:kern w:val="0"/>
          <w:sz w:val="28"/>
          <w:szCs w:val="28"/>
        </w:rPr>
        <w:t>一</w:t>
      </w:r>
      <w:proofErr w:type="gramEnd"/>
      <w:r>
        <w:rPr>
          <w:rFonts w:ascii="宋体" w:eastAsia="宋体" w:hAnsi="宋体" w:cs="黑体" w:hint="eastAsia"/>
          <w:bCs/>
          <w:kern w:val="0"/>
          <w:sz w:val="28"/>
          <w:szCs w:val="28"/>
        </w:rPr>
        <w:t>星级实践队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参评要求：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（1）每学院团委自行认定。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（2）主题鲜明，可行性较高，实践时长不低于40小时。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（3）</w:t>
      </w:r>
      <w:r>
        <w:rPr>
          <w:rFonts w:ascii="宋体" w:eastAsia="宋体" w:hAnsi="宋体" w:cs="仿宋_GB2312" w:hint="eastAsia"/>
          <w:sz w:val="28"/>
          <w:szCs w:val="28"/>
        </w:rPr>
        <w:t>前期有所准备，实践地点选取得当。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（4）选题明确，能较好完成选题相关内容。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kern w:val="0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（5）实践总结及时。在实践过程中，分工明确，设有专门的宣传负责人，外宣稿件三篇以上。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学时认定：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（1）</w:t>
      </w:r>
      <w:r>
        <w:rPr>
          <w:rFonts w:ascii="宋体" w:eastAsia="宋体" w:hAnsi="宋体" w:cs="仿宋_GB2312" w:hint="eastAsia"/>
          <w:sz w:val="28"/>
          <w:szCs w:val="28"/>
        </w:rPr>
        <w:t>基础学时为8，上限学时为11。</w:t>
      </w:r>
    </w:p>
    <w:p w:rsidR="00BF7C90" w:rsidRDefault="00BF7C90" w:rsidP="00BF7C90">
      <w:pPr>
        <w:spacing w:line="560" w:lineRule="exact"/>
        <w:ind w:left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kern w:val="0"/>
          <w:sz w:val="28"/>
          <w:szCs w:val="28"/>
        </w:rPr>
        <w:t>（2）</w:t>
      </w:r>
      <w:proofErr w:type="gramStart"/>
      <w:r>
        <w:rPr>
          <w:rFonts w:ascii="宋体" w:eastAsia="宋体" w:hAnsi="宋体" w:cs="仿宋_GB2312" w:hint="eastAsia"/>
          <w:kern w:val="0"/>
          <w:sz w:val="28"/>
          <w:szCs w:val="28"/>
        </w:rPr>
        <w:t>无实践</w:t>
      </w:r>
      <w:proofErr w:type="gramEnd"/>
      <w:r>
        <w:rPr>
          <w:rFonts w:ascii="宋体" w:eastAsia="宋体" w:hAnsi="宋体" w:cs="仿宋_GB2312" w:hint="eastAsia"/>
          <w:kern w:val="0"/>
          <w:sz w:val="28"/>
          <w:szCs w:val="28"/>
        </w:rPr>
        <w:t>报告不予认定学时。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/>
          <w:sz w:val="28"/>
          <w:szCs w:val="28"/>
        </w:rPr>
        <w:t>其他注意事项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1.校级及院级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支教队需要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统一跟</w:t>
      </w:r>
      <w:r>
        <w:rPr>
          <w:rFonts w:ascii="宋体" w:eastAsia="宋体" w:hAnsi="宋体" w:cs="仿宋_GB2312"/>
          <w:sz w:val="28"/>
          <w:szCs w:val="28"/>
        </w:rPr>
        <w:t>大学生社会实践与志愿服务指导中心</w:t>
      </w:r>
      <w:r>
        <w:rPr>
          <w:rFonts w:ascii="宋体" w:eastAsia="宋体" w:hAnsi="宋体" w:cs="仿宋_GB2312" w:hint="eastAsia"/>
          <w:sz w:val="28"/>
          <w:szCs w:val="28"/>
        </w:rPr>
        <w:t>报备，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支教队评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选名额单设，不占学院指标。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2.上述各级别星级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实践队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数量为评选上限，实际评选数量视申报队伍的工作质量而定。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3</w:t>
      </w:r>
      <w:r>
        <w:rPr>
          <w:rFonts w:ascii="宋体" w:eastAsia="宋体" w:hAnsi="宋体" w:cs="仿宋_GB2312"/>
          <w:sz w:val="28"/>
          <w:szCs w:val="28"/>
        </w:rPr>
        <w:t>.同时参加两个</w:t>
      </w:r>
      <w:proofErr w:type="gramStart"/>
      <w:r>
        <w:rPr>
          <w:rFonts w:ascii="宋体" w:eastAsia="宋体" w:hAnsi="宋体" w:cs="仿宋_GB2312"/>
          <w:sz w:val="28"/>
          <w:szCs w:val="28"/>
        </w:rPr>
        <w:t>实践队</w:t>
      </w:r>
      <w:proofErr w:type="gramEnd"/>
      <w:r>
        <w:rPr>
          <w:rFonts w:ascii="宋体" w:eastAsia="宋体" w:hAnsi="宋体" w:cs="仿宋_GB2312"/>
          <w:sz w:val="28"/>
          <w:szCs w:val="28"/>
        </w:rPr>
        <w:t>的学生，按照就</w:t>
      </w:r>
      <w:r>
        <w:rPr>
          <w:rFonts w:ascii="宋体" w:eastAsia="宋体" w:hAnsi="宋体" w:cs="仿宋_GB2312" w:hint="eastAsia"/>
          <w:sz w:val="28"/>
          <w:szCs w:val="28"/>
        </w:rPr>
        <w:t>高</w:t>
      </w:r>
      <w:r>
        <w:rPr>
          <w:rFonts w:ascii="宋体" w:eastAsia="宋体" w:hAnsi="宋体" w:cs="仿宋_GB2312"/>
          <w:sz w:val="28"/>
          <w:szCs w:val="28"/>
        </w:rPr>
        <w:t>原则赋予学时。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lastRenderedPageBreak/>
        <w:t>4</w:t>
      </w:r>
      <w:r>
        <w:rPr>
          <w:rFonts w:ascii="宋体" w:eastAsia="宋体" w:hAnsi="宋体" w:cs="仿宋_GB2312"/>
          <w:sz w:val="28"/>
          <w:szCs w:val="28"/>
        </w:rPr>
        <w:t>.</w:t>
      </w:r>
      <w:r>
        <w:rPr>
          <w:rFonts w:ascii="宋体" w:eastAsia="宋体" w:hAnsi="宋体" w:cs="仿宋_GB2312" w:hint="eastAsia"/>
          <w:sz w:val="28"/>
          <w:szCs w:val="28"/>
        </w:rPr>
        <w:t>实习认定需提供实习单位盖章证明，</w:t>
      </w:r>
      <w:r>
        <w:rPr>
          <w:rFonts w:ascii="宋体" w:eastAsia="宋体" w:hAnsi="宋体" w:cs="仿宋_GB2312"/>
          <w:sz w:val="28"/>
          <w:szCs w:val="28"/>
        </w:rPr>
        <w:t>有薪资的实习不予学时认定</w:t>
      </w:r>
      <w:r>
        <w:rPr>
          <w:rFonts w:ascii="宋体" w:eastAsia="宋体" w:hAnsi="宋体" w:cs="仿宋_GB2312" w:hint="eastAsia"/>
          <w:sz w:val="28"/>
          <w:szCs w:val="28"/>
        </w:rPr>
        <w:t>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5</w:t>
      </w:r>
      <w:r>
        <w:rPr>
          <w:rFonts w:ascii="宋体" w:eastAsia="宋体" w:hAnsi="宋体" w:cs="仿宋_GB2312"/>
          <w:sz w:val="28"/>
          <w:szCs w:val="28"/>
        </w:rPr>
        <w:t>.</w:t>
      </w:r>
      <w:r>
        <w:rPr>
          <w:rFonts w:ascii="宋体" w:eastAsia="宋体" w:hAnsi="宋体" w:cs="仿宋_GB2312" w:hint="eastAsia"/>
          <w:sz w:val="28"/>
          <w:szCs w:val="28"/>
        </w:rPr>
        <w:t>原则上</w:t>
      </w:r>
      <w:r>
        <w:rPr>
          <w:rFonts w:ascii="宋体" w:eastAsia="宋体" w:hAnsi="宋体" w:cs="仿宋_GB2312"/>
          <w:sz w:val="28"/>
          <w:szCs w:val="28"/>
        </w:rPr>
        <w:t>未申报或未按要求立项的</w:t>
      </w:r>
      <w:proofErr w:type="gramStart"/>
      <w:r>
        <w:rPr>
          <w:rFonts w:ascii="宋体" w:eastAsia="宋体" w:hAnsi="宋体" w:cs="仿宋_GB2312"/>
          <w:sz w:val="28"/>
          <w:szCs w:val="28"/>
        </w:rPr>
        <w:t>实践队不予</w:t>
      </w:r>
      <w:proofErr w:type="gramEnd"/>
      <w:r>
        <w:rPr>
          <w:rFonts w:ascii="宋体" w:eastAsia="宋体" w:hAnsi="宋体" w:cs="仿宋_GB2312"/>
          <w:sz w:val="28"/>
          <w:szCs w:val="28"/>
        </w:rPr>
        <w:t>学时认定</w:t>
      </w:r>
      <w:r>
        <w:rPr>
          <w:rFonts w:ascii="宋体" w:eastAsia="宋体" w:hAnsi="宋体" w:cs="仿宋_GB2312" w:hint="eastAsia"/>
          <w:sz w:val="28"/>
          <w:szCs w:val="28"/>
        </w:rPr>
        <w:t>。</w:t>
      </w:r>
    </w:p>
    <w:p w:rsidR="00BF7C90" w:rsidRDefault="00BF7C90" w:rsidP="00BF7C90">
      <w:pPr>
        <w:spacing w:line="56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6</w:t>
      </w:r>
      <w:r>
        <w:rPr>
          <w:rFonts w:ascii="宋体" w:eastAsia="宋体" w:hAnsi="宋体" w:cs="仿宋_GB2312"/>
          <w:sz w:val="28"/>
          <w:szCs w:val="28"/>
        </w:rPr>
        <w:t>.实践结果认定不合格的</w:t>
      </w:r>
      <w:proofErr w:type="gramStart"/>
      <w:r>
        <w:rPr>
          <w:rFonts w:ascii="宋体" w:eastAsia="宋体" w:hAnsi="宋体" w:cs="仿宋_GB2312"/>
          <w:sz w:val="28"/>
          <w:szCs w:val="28"/>
        </w:rPr>
        <w:t>实践队不予</w:t>
      </w:r>
      <w:proofErr w:type="gramEnd"/>
      <w:r>
        <w:rPr>
          <w:rFonts w:ascii="宋体" w:eastAsia="宋体" w:hAnsi="宋体" w:cs="仿宋_GB2312"/>
          <w:sz w:val="28"/>
          <w:szCs w:val="28"/>
        </w:rPr>
        <w:t>学时认定。</w:t>
      </w:r>
    </w:p>
    <w:p w:rsidR="00BF7C90" w:rsidRDefault="00BF7C90" w:rsidP="00BF7C90">
      <w:pPr>
        <w:spacing w:after="272"/>
        <w:ind w:left="10" w:right="866" w:hanging="10"/>
        <w:rPr>
          <w:rFonts w:ascii="宋体" w:eastAsia="宋体" w:hAnsi="宋体" w:cs="仿宋"/>
          <w:sz w:val="28"/>
          <w:szCs w:val="28"/>
        </w:rPr>
      </w:pPr>
    </w:p>
    <w:p w:rsidR="00BF7C90" w:rsidRDefault="00BF7C90" w:rsidP="00E13C2F">
      <w:pPr>
        <w:spacing w:after="272"/>
        <w:ind w:left="10" w:right="866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仿宋"/>
          <w:sz w:val="28"/>
          <w:szCs w:val="28"/>
        </w:rPr>
        <w:t>共青团中国石油大学</w:t>
      </w:r>
      <w:r w:rsidR="00E13C2F">
        <w:rPr>
          <w:rFonts w:ascii="宋体" w:eastAsia="宋体" w:hAnsi="宋体" w:cs="仿宋" w:hint="eastAsia"/>
          <w:sz w:val="28"/>
          <w:szCs w:val="28"/>
        </w:rPr>
        <w:t>（华东）</w:t>
      </w:r>
      <w:r>
        <w:rPr>
          <w:rFonts w:ascii="宋体" w:eastAsia="宋体" w:hAnsi="宋体" w:cs="仿宋"/>
          <w:sz w:val="28"/>
          <w:szCs w:val="28"/>
        </w:rPr>
        <w:t>委员会</w:t>
      </w:r>
    </w:p>
    <w:p w:rsidR="00BF7C90" w:rsidRDefault="00BF7C90" w:rsidP="00BF7C90">
      <w:pPr>
        <w:spacing w:after="174"/>
        <w:ind w:left="10" w:right="321" w:firstLineChars="1600" w:firstLine="4480"/>
        <w:rPr>
          <w:rFonts w:ascii="宋体" w:eastAsia="宋体" w:hAnsi="宋体" w:cs="仿宋"/>
          <w:sz w:val="28"/>
          <w:szCs w:val="28"/>
        </w:rPr>
        <w:sectPr w:rsidR="00BF7C90">
          <w:pgSz w:w="11910" w:h="16840"/>
          <w:pgMar w:top="1521" w:right="1158" w:bottom="658" w:left="1150" w:header="720" w:footer="720" w:gutter="0"/>
          <w:cols w:space="720"/>
        </w:sectPr>
      </w:pPr>
      <w:r>
        <w:rPr>
          <w:rFonts w:ascii="宋体" w:eastAsia="宋体" w:hAnsi="宋体" w:cs="仿宋"/>
          <w:sz w:val="28"/>
          <w:szCs w:val="28"/>
        </w:rPr>
        <w:t>大学生社会实践与志愿</w:t>
      </w:r>
      <w:bookmarkStart w:id="0" w:name="_GoBack"/>
      <w:bookmarkEnd w:id="0"/>
      <w:r>
        <w:rPr>
          <w:rFonts w:ascii="宋体" w:eastAsia="宋体" w:hAnsi="宋体" w:cs="仿宋"/>
          <w:sz w:val="28"/>
          <w:szCs w:val="28"/>
        </w:rPr>
        <w:t>服务指导</w:t>
      </w:r>
      <w:r>
        <w:rPr>
          <w:rFonts w:ascii="宋体" w:eastAsia="宋体" w:hAnsi="宋体" w:cs="仿宋" w:hint="eastAsia"/>
          <w:sz w:val="28"/>
          <w:szCs w:val="28"/>
        </w:rPr>
        <w:t>中心</w:t>
      </w:r>
    </w:p>
    <w:p w:rsidR="00AC27F6" w:rsidRDefault="00BF7C90">
      <w:pPr>
        <w:widowControl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附：媒体划分标准</w:t>
      </w:r>
    </w:p>
    <w:tbl>
      <w:tblPr>
        <w:tblpPr w:leftFromText="180" w:rightFromText="180" w:vertAnchor="text" w:horzAnchor="page" w:tblpX="2090" w:tblpY="531"/>
        <w:tblOverlap w:val="never"/>
        <w:tblW w:w="12750" w:type="dxa"/>
        <w:tblLook w:val="04A0" w:firstRow="1" w:lastRow="0" w:firstColumn="1" w:lastColumn="0" w:noHBand="0" w:noVBand="1"/>
      </w:tblPr>
      <w:tblGrid>
        <w:gridCol w:w="1617"/>
        <w:gridCol w:w="11133"/>
      </w:tblGrid>
      <w:tr w:rsidR="00AC27F6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校内媒体平台等级划分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媒体等级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媒体名称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校报、学校主页、学校官方微信、青春石大官方微信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新闻、党委学生工作部网站网、荟萃青年网站</w:t>
            </w:r>
          </w:p>
        </w:tc>
      </w:tr>
      <w:tr w:rsidR="00AC27F6">
        <w:trPr>
          <w:trHeight w:val="121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校内其他职能部门网站、学院网站、学校官方微博、学校官方QQ平台、学校共青团官方微博、学校共青团官方QQ平台、学院官方微信、学院官方微博、学院官方QQ平台、学院易班、学院官方宣传海报、学院官方宣传视频、其他校内宣传平台</w:t>
            </w:r>
          </w:p>
        </w:tc>
      </w:tr>
      <w:tr w:rsidR="00AC27F6">
        <w:trPr>
          <w:trHeight w:val="28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7F6" w:rsidRDefault="00AC27F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7F6" w:rsidRDefault="00AC27F6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AC27F6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校外纸质媒体、电台、电视台等等级划分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媒体等级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媒体名称</w:t>
            </w:r>
          </w:p>
        </w:tc>
      </w:tr>
      <w:tr w:rsidR="00AC27F6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新华社、人民日报、光明日报、经济日报、解放军报、新华日报、科技日报、中国社会科学报、中国教育报、中国青年报、中央电视台、中央人民广播电台等同级别的纸媒、电视台、电台等</w:t>
            </w:r>
          </w:p>
        </w:tc>
      </w:tr>
      <w:tr w:rsidR="00AC27F6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大众日报、科技日报、中国石油报、中国石化报、工人日报、山东商报、石油商报、齐鲁晚报、山东电视台、中国教育电视台、山东教育电视台等同级别的纸质媒体和电视台、电台等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青岛日报、青岛早报、青岛晚报、半岛都市报和地市级纸质媒体、电视台、电台等</w:t>
            </w:r>
          </w:p>
        </w:tc>
      </w:tr>
      <w:tr w:rsidR="00AC27F6">
        <w:trPr>
          <w:trHeight w:val="285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7F6" w:rsidRDefault="00AC27F6">
            <w:pPr>
              <w:spacing w:line="400" w:lineRule="exac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  <w:tc>
          <w:tcPr>
            <w:tcW w:w="1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27F6" w:rsidRDefault="00AC27F6">
            <w:pPr>
              <w:spacing w:line="400" w:lineRule="exact"/>
              <w:rPr>
                <w:rFonts w:ascii="等线" w:eastAsia="等线" w:hAnsi="等线" w:cs="等线"/>
                <w:color w:val="000000"/>
                <w:szCs w:val="21"/>
              </w:rPr>
            </w:pPr>
          </w:p>
        </w:tc>
      </w:tr>
      <w:tr w:rsidR="00AC27F6">
        <w:trPr>
          <w:trHeight w:val="480"/>
        </w:trPr>
        <w:tc>
          <w:tcPr>
            <w:tcW w:w="1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校外网络媒体等级划分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网站媒体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网站名称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教育部、人民网、新华网、光明网、中国网、中国教育新闻网、中国新闻网等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中青网、中国青年志愿者网、中国大学生在线、山东省教育厅、省部级政府官方网站</w:t>
            </w:r>
          </w:p>
        </w:tc>
      </w:tr>
      <w:tr w:rsidR="00AC27F6">
        <w:trPr>
          <w:trHeight w:val="405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三级网站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山东学校工作网、地市级政府官方网站、新浪、搜狐、腾讯、网易等同类级别的网站其他同类级别的正规网站</w:t>
            </w:r>
          </w:p>
        </w:tc>
      </w:tr>
      <w:tr w:rsidR="00AC27F6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一级新媒体平台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人民日报、新华社、央视新闻、人民网、共青团中央、中国教育报、微言教育等同级别正规新媒体平台</w:t>
            </w:r>
          </w:p>
        </w:tc>
      </w:tr>
      <w:tr w:rsidR="00AC27F6">
        <w:trPr>
          <w:trHeight w:val="8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二级新媒体平台</w:t>
            </w:r>
          </w:p>
        </w:tc>
        <w:tc>
          <w:tcPr>
            <w:tcW w:w="1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27F6" w:rsidRDefault="00BF7C9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青春山东、学校共青团、创青春、山东教育发布等同级别正规新媒体平台</w:t>
            </w:r>
          </w:p>
        </w:tc>
      </w:tr>
    </w:tbl>
    <w:p w:rsidR="00AC27F6" w:rsidRDefault="00AC27F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C27F6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99"/>
    <w:rsid w:val="000511FE"/>
    <w:rsid w:val="000555BF"/>
    <w:rsid w:val="00082E8E"/>
    <w:rsid w:val="00113952"/>
    <w:rsid w:val="00142C84"/>
    <w:rsid w:val="00180260"/>
    <w:rsid w:val="001A4F76"/>
    <w:rsid w:val="001E5049"/>
    <w:rsid w:val="00206F30"/>
    <w:rsid w:val="002437F1"/>
    <w:rsid w:val="00267F6A"/>
    <w:rsid w:val="003239E2"/>
    <w:rsid w:val="00326882"/>
    <w:rsid w:val="003459C9"/>
    <w:rsid w:val="00353430"/>
    <w:rsid w:val="00363954"/>
    <w:rsid w:val="00377BA4"/>
    <w:rsid w:val="003812DF"/>
    <w:rsid w:val="00393D0A"/>
    <w:rsid w:val="003B08DF"/>
    <w:rsid w:val="003B0B9E"/>
    <w:rsid w:val="004631D9"/>
    <w:rsid w:val="004E2969"/>
    <w:rsid w:val="004F583F"/>
    <w:rsid w:val="00502CCE"/>
    <w:rsid w:val="005C784B"/>
    <w:rsid w:val="0062117B"/>
    <w:rsid w:val="00626D52"/>
    <w:rsid w:val="006536CB"/>
    <w:rsid w:val="00715BBB"/>
    <w:rsid w:val="00747251"/>
    <w:rsid w:val="007A2B9B"/>
    <w:rsid w:val="007D7BB0"/>
    <w:rsid w:val="007E233D"/>
    <w:rsid w:val="007F4EF2"/>
    <w:rsid w:val="0084238A"/>
    <w:rsid w:val="008551DD"/>
    <w:rsid w:val="008C03F0"/>
    <w:rsid w:val="00904138"/>
    <w:rsid w:val="00975C1A"/>
    <w:rsid w:val="009A319A"/>
    <w:rsid w:val="009D0D7B"/>
    <w:rsid w:val="009D5947"/>
    <w:rsid w:val="009F6953"/>
    <w:rsid w:val="00A26CD5"/>
    <w:rsid w:val="00A757E1"/>
    <w:rsid w:val="00A96CD9"/>
    <w:rsid w:val="00AA48E5"/>
    <w:rsid w:val="00AA5D4F"/>
    <w:rsid w:val="00AB4AAC"/>
    <w:rsid w:val="00AC27F6"/>
    <w:rsid w:val="00AC548D"/>
    <w:rsid w:val="00AE4B27"/>
    <w:rsid w:val="00B11BEF"/>
    <w:rsid w:val="00B23C8E"/>
    <w:rsid w:val="00B26A3F"/>
    <w:rsid w:val="00B30489"/>
    <w:rsid w:val="00B333EB"/>
    <w:rsid w:val="00B45033"/>
    <w:rsid w:val="00B81438"/>
    <w:rsid w:val="00BF7C90"/>
    <w:rsid w:val="00C14CFF"/>
    <w:rsid w:val="00C85E56"/>
    <w:rsid w:val="00C959A6"/>
    <w:rsid w:val="00CA782A"/>
    <w:rsid w:val="00D435AD"/>
    <w:rsid w:val="00D54DE5"/>
    <w:rsid w:val="00D96DC1"/>
    <w:rsid w:val="00DA3334"/>
    <w:rsid w:val="00DF0A04"/>
    <w:rsid w:val="00E13C2F"/>
    <w:rsid w:val="00E1687E"/>
    <w:rsid w:val="00E44FAB"/>
    <w:rsid w:val="00E45A99"/>
    <w:rsid w:val="00E54273"/>
    <w:rsid w:val="00E857F9"/>
    <w:rsid w:val="00F226C1"/>
    <w:rsid w:val="00F30825"/>
    <w:rsid w:val="00F426F0"/>
    <w:rsid w:val="00F55433"/>
    <w:rsid w:val="00FA0AE1"/>
    <w:rsid w:val="01B1385A"/>
    <w:rsid w:val="52F301C9"/>
    <w:rsid w:val="605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2F0B7"/>
  <w15:docId w15:val="{47FE1CAD-9502-4EB3-B885-84CE53A1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royin wang</cp:lastModifiedBy>
  <cp:revision>4</cp:revision>
  <cp:lastPrinted>2020-09-07T08:59:00Z</cp:lastPrinted>
  <dcterms:created xsi:type="dcterms:W3CDTF">2024-09-18T16:08:00Z</dcterms:created>
  <dcterms:modified xsi:type="dcterms:W3CDTF">2024-09-18T16:09:00Z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29A1B0A5880F436896B220243AA6176E</vt:lpwstr>
  </property>
</Properties>
</file>