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1ACF2" w14:textId="77777777" w:rsidR="00546EC2" w:rsidRPr="003466A9" w:rsidRDefault="002F718B">
      <w:pPr>
        <w:spacing w:line="520" w:lineRule="exact"/>
        <w:jc w:val="center"/>
        <w:rPr>
          <w:rFonts w:ascii="仿宋" w:eastAsia="仿宋" w:hAnsi="仿宋"/>
          <w:b/>
          <w:sz w:val="40"/>
          <w:szCs w:val="28"/>
        </w:rPr>
      </w:pPr>
      <w:r w:rsidRPr="003466A9">
        <w:rPr>
          <w:rFonts w:ascii="仿宋" w:eastAsia="仿宋" w:hAnsi="仿宋" w:hint="eastAsia"/>
          <w:b/>
          <w:sz w:val="40"/>
          <w:szCs w:val="28"/>
        </w:rPr>
        <w:t>海洋与</w:t>
      </w:r>
      <w:r w:rsidR="00381AFB" w:rsidRPr="003466A9">
        <w:rPr>
          <w:rFonts w:ascii="仿宋" w:eastAsia="仿宋" w:hAnsi="仿宋" w:hint="eastAsia"/>
          <w:b/>
          <w:sz w:val="40"/>
          <w:szCs w:val="28"/>
        </w:rPr>
        <w:t>空间信息</w:t>
      </w:r>
      <w:r w:rsidR="00A27FBA" w:rsidRPr="003466A9">
        <w:rPr>
          <w:rFonts w:ascii="仿宋" w:eastAsia="仿宋" w:hAnsi="仿宋" w:hint="eastAsia"/>
          <w:b/>
          <w:sz w:val="40"/>
          <w:szCs w:val="28"/>
        </w:rPr>
        <w:t>学院</w:t>
      </w:r>
    </w:p>
    <w:p w14:paraId="3624AD4F" w14:textId="77777777" w:rsidR="00546EC2" w:rsidRPr="003466A9" w:rsidRDefault="00A27FBA">
      <w:pPr>
        <w:spacing w:line="52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推荐优秀应届本科毕业生免试攻读20</w:t>
      </w:r>
      <w:r w:rsidR="002F718B" w:rsidRPr="003466A9">
        <w:rPr>
          <w:rFonts w:ascii="仿宋" w:eastAsia="仿宋" w:hAnsi="仿宋"/>
          <w:b/>
          <w:sz w:val="28"/>
          <w:szCs w:val="28"/>
        </w:rPr>
        <w:t>20</w:t>
      </w:r>
      <w:r w:rsidRPr="003466A9">
        <w:rPr>
          <w:rFonts w:ascii="仿宋" w:eastAsia="仿宋" w:hAnsi="仿宋" w:hint="eastAsia"/>
          <w:b/>
          <w:sz w:val="28"/>
          <w:szCs w:val="28"/>
        </w:rPr>
        <w:t>年研究生工作细则</w:t>
      </w:r>
    </w:p>
    <w:p w14:paraId="38199108" w14:textId="77777777" w:rsidR="00546EC2" w:rsidRPr="003466A9" w:rsidRDefault="00546EC2">
      <w:pPr>
        <w:spacing w:line="520" w:lineRule="exact"/>
        <w:jc w:val="center"/>
        <w:rPr>
          <w:rFonts w:ascii="仿宋" w:eastAsia="仿宋" w:hAnsi="仿宋"/>
          <w:b/>
          <w:sz w:val="28"/>
          <w:szCs w:val="28"/>
        </w:rPr>
      </w:pPr>
    </w:p>
    <w:p w14:paraId="47DDB7DF" w14:textId="77777777" w:rsidR="00546EC2" w:rsidRPr="003466A9" w:rsidRDefault="00A27FBA" w:rsidP="002F718B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根据</w:t>
      </w:r>
      <w:r w:rsidR="002F718B" w:rsidRPr="003466A9">
        <w:rPr>
          <w:rFonts w:ascii="仿宋" w:eastAsia="仿宋" w:hAnsi="仿宋" w:hint="eastAsia"/>
          <w:sz w:val="28"/>
          <w:szCs w:val="28"/>
        </w:rPr>
        <w:t>《关于做好2020年推荐优秀应届本科毕业生免试攻读研究生工作的通知》（教学司〔2019〕105号）、</w:t>
      </w:r>
      <w:r w:rsidR="002F718B" w:rsidRPr="003466A9">
        <w:rPr>
          <w:rFonts w:ascii="仿宋" w:eastAsia="仿宋" w:hAnsi="仿宋"/>
          <w:sz w:val="28"/>
          <w:szCs w:val="28"/>
        </w:rPr>
        <w:t>《</w:t>
      </w:r>
      <w:r w:rsidR="002F718B" w:rsidRPr="003466A9">
        <w:rPr>
          <w:rFonts w:ascii="仿宋" w:eastAsia="仿宋" w:hAnsi="仿宋" w:hint="eastAsia"/>
          <w:sz w:val="28"/>
          <w:szCs w:val="28"/>
        </w:rPr>
        <w:t>2020年</w:t>
      </w:r>
      <w:r w:rsidR="002F718B" w:rsidRPr="003466A9">
        <w:rPr>
          <w:rFonts w:ascii="仿宋" w:eastAsia="仿宋" w:hAnsi="仿宋"/>
          <w:sz w:val="28"/>
          <w:szCs w:val="28"/>
        </w:rPr>
        <w:t>全国</w:t>
      </w:r>
      <w:r w:rsidR="002F718B" w:rsidRPr="003466A9">
        <w:rPr>
          <w:rFonts w:ascii="仿宋" w:eastAsia="仿宋" w:hAnsi="仿宋" w:hint="eastAsia"/>
          <w:sz w:val="28"/>
          <w:szCs w:val="28"/>
        </w:rPr>
        <w:t>硕士</w:t>
      </w:r>
      <w:r w:rsidR="002F718B" w:rsidRPr="003466A9">
        <w:rPr>
          <w:rFonts w:ascii="仿宋" w:eastAsia="仿宋" w:hAnsi="仿宋"/>
          <w:sz w:val="28"/>
          <w:szCs w:val="28"/>
        </w:rPr>
        <w:t>研究生招生工作管理规定》</w:t>
      </w:r>
      <w:r w:rsidR="002F718B" w:rsidRPr="003466A9">
        <w:rPr>
          <w:rFonts w:ascii="仿宋" w:eastAsia="仿宋" w:hAnsi="仿宋" w:hint="eastAsia"/>
          <w:sz w:val="28"/>
          <w:szCs w:val="28"/>
        </w:rPr>
        <w:t>（教学</w:t>
      </w:r>
      <w:r w:rsidR="002F718B" w:rsidRPr="003466A9">
        <w:rPr>
          <w:rFonts w:ascii="仿宋" w:eastAsia="仿宋" w:hAnsi="仿宋"/>
          <w:sz w:val="28"/>
          <w:szCs w:val="28"/>
        </w:rPr>
        <w:t>函</w:t>
      </w:r>
      <w:r w:rsidR="002F718B" w:rsidRPr="003466A9">
        <w:rPr>
          <w:rFonts w:ascii="仿宋" w:eastAsia="仿宋" w:hAnsi="仿宋" w:hint="eastAsia"/>
          <w:sz w:val="28"/>
          <w:szCs w:val="28"/>
        </w:rPr>
        <w:t>〔2019〕</w:t>
      </w:r>
      <w:r w:rsidR="002F718B" w:rsidRPr="003466A9">
        <w:rPr>
          <w:rFonts w:ascii="仿宋" w:eastAsia="仿宋" w:hAnsi="仿宋"/>
          <w:sz w:val="28"/>
          <w:szCs w:val="28"/>
        </w:rPr>
        <w:t>6</w:t>
      </w:r>
      <w:r w:rsidR="002F718B" w:rsidRPr="003466A9">
        <w:rPr>
          <w:rFonts w:ascii="仿宋" w:eastAsia="仿宋" w:hAnsi="仿宋" w:hint="eastAsia"/>
          <w:sz w:val="28"/>
          <w:szCs w:val="28"/>
        </w:rPr>
        <w:t>号）</w:t>
      </w:r>
      <w:r w:rsidRPr="003466A9">
        <w:rPr>
          <w:rFonts w:ascii="仿宋" w:eastAsia="仿宋" w:hAnsi="仿宋" w:hint="eastAsia"/>
          <w:sz w:val="28"/>
          <w:szCs w:val="28"/>
        </w:rPr>
        <w:t>、学校《</w:t>
      </w:r>
      <w:r w:rsidR="002F718B" w:rsidRPr="003466A9">
        <w:rPr>
          <w:rFonts w:ascii="仿宋" w:eastAsia="仿宋" w:hAnsi="仿宋" w:hint="eastAsia"/>
          <w:sz w:val="28"/>
          <w:szCs w:val="28"/>
        </w:rPr>
        <w:t>关于做好2020年推荐优秀应届本科毕业生免试攻读研究生工作的通知</w:t>
      </w:r>
      <w:r w:rsidRPr="003466A9">
        <w:rPr>
          <w:rFonts w:ascii="仿宋" w:eastAsia="仿宋" w:hAnsi="仿宋" w:hint="eastAsia"/>
          <w:sz w:val="28"/>
          <w:szCs w:val="28"/>
        </w:rPr>
        <w:t>》（教学</w:t>
      </w:r>
      <w:r w:rsidR="002F718B" w:rsidRPr="003466A9">
        <w:rPr>
          <w:rFonts w:ascii="仿宋" w:eastAsia="仿宋" w:hAnsi="仿宋" w:hint="eastAsia"/>
          <w:sz w:val="28"/>
          <w:szCs w:val="28"/>
        </w:rPr>
        <w:t>〔2019〕</w:t>
      </w:r>
      <w:r w:rsidR="002F718B" w:rsidRPr="003466A9">
        <w:rPr>
          <w:rFonts w:ascii="仿宋" w:eastAsia="仿宋" w:hAnsi="仿宋"/>
          <w:sz w:val="28"/>
          <w:szCs w:val="28"/>
        </w:rPr>
        <w:t>20</w:t>
      </w:r>
      <w:r w:rsidRPr="003466A9">
        <w:rPr>
          <w:rFonts w:ascii="仿宋" w:eastAsia="仿宋" w:hAnsi="仿宋" w:hint="eastAsia"/>
          <w:sz w:val="28"/>
          <w:szCs w:val="28"/>
        </w:rPr>
        <w:t>号）等文件要求，现制定我院推荐优秀应届本科毕业生免试攻读2019年研究生（简称推免生）工作细则如下：</w:t>
      </w:r>
    </w:p>
    <w:p w14:paraId="1FE3C94B" w14:textId="77777777" w:rsidR="00546EC2" w:rsidRPr="003466A9" w:rsidRDefault="00A27FBA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一、组织领导</w:t>
      </w:r>
    </w:p>
    <w:p w14:paraId="00AE0F94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学院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成立推免工作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小组和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推免监督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小组，统筹规划、具体负责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全院推免工作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。工作小组负责具体实施，监督小组全程监督。</w:t>
      </w:r>
    </w:p>
    <w:p w14:paraId="30983F43" w14:textId="77777777" w:rsidR="00546EC2" w:rsidRPr="003466A9" w:rsidRDefault="00A27FBA">
      <w:pPr>
        <w:pStyle w:val="a8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b/>
          <w:sz w:val="28"/>
          <w:szCs w:val="28"/>
        </w:rPr>
      </w:pPr>
      <w:proofErr w:type="gramStart"/>
      <w:r w:rsidRPr="003466A9">
        <w:rPr>
          <w:rFonts w:ascii="仿宋" w:eastAsia="仿宋" w:hAnsi="仿宋" w:hint="eastAsia"/>
          <w:b/>
          <w:sz w:val="28"/>
          <w:szCs w:val="28"/>
        </w:rPr>
        <w:t>推免工作</w:t>
      </w:r>
      <w:proofErr w:type="gramEnd"/>
      <w:r w:rsidRPr="003466A9">
        <w:rPr>
          <w:rFonts w:ascii="仿宋" w:eastAsia="仿宋" w:hAnsi="仿宋" w:hint="eastAsia"/>
          <w:b/>
          <w:sz w:val="28"/>
          <w:szCs w:val="28"/>
        </w:rPr>
        <w:t>小组</w:t>
      </w:r>
    </w:p>
    <w:p w14:paraId="5BBFC468" w14:textId="77777777" w:rsidR="00546EC2" w:rsidRPr="003466A9" w:rsidRDefault="00A27FBA">
      <w:pPr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 xml:space="preserve">组  </w:t>
      </w:r>
      <w:r w:rsidR="002F718B" w:rsidRPr="003466A9">
        <w:rPr>
          <w:rFonts w:ascii="仿宋" w:eastAsia="仿宋" w:hAnsi="仿宋" w:hint="eastAsia"/>
          <w:sz w:val="28"/>
          <w:szCs w:val="28"/>
        </w:rPr>
        <w:t>长：李忠伟</w:t>
      </w:r>
    </w:p>
    <w:p w14:paraId="66DEB1AB" w14:textId="77777777" w:rsidR="00546EC2" w:rsidRPr="003466A9" w:rsidRDefault="00A27FBA">
      <w:pPr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 xml:space="preserve">副组长：崔学荣  </w:t>
      </w:r>
      <w:r w:rsidR="002F718B" w:rsidRPr="003466A9">
        <w:rPr>
          <w:rFonts w:ascii="仿宋" w:eastAsia="仿宋" w:hAnsi="仿宋" w:hint="eastAsia"/>
          <w:sz w:val="28"/>
          <w:szCs w:val="28"/>
        </w:rPr>
        <w:t>于华帅</w:t>
      </w:r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</w:p>
    <w:p w14:paraId="0852D43A" w14:textId="77777777" w:rsidR="00546EC2" w:rsidRPr="003466A9" w:rsidRDefault="00A27FBA">
      <w:pPr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成  员：</w:t>
      </w:r>
      <w:r w:rsidR="002F718B" w:rsidRPr="003466A9">
        <w:rPr>
          <w:rFonts w:ascii="仿宋" w:eastAsia="仿宋" w:hAnsi="仿宋" w:hint="eastAsia"/>
          <w:sz w:val="28"/>
          <w:szCs w:val="28"/>
        </w:rPr>
        <w:t>万剑华</w:t>
      </w:r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Pr="003466A9">
        <w:rPr>
          <w:rFonts w:ascii="仿宋" w:eastAsia="仿宋" w:hAnsi="仿宋"/>
          <w:sz w:val="28"/>
          <w:szCs w:val="28"/>
        </w:rPr>
        <w:t xml:space="preserve"> </w:t>
      </w:r>
      <w:r w:rsidR="002F718B" w:rsidRPr="003466A9">
        <w:rPr>
          <w:rFonts w:ascii="仿宋" w:eastAsia="仿宋" w:hAnsi="仿宋" w:hint="eastAsia"/>
          <w:sz w:val="28"/>
          <w:szCs w:val="28"/>
        </w:rPr>
        <w:t>戴永寿</w:t>
      </w:r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Pr="003466A9">
        <w:rPr>
          <w:rFonts w:ascii="仿宋" w:eastAsia="仿宋" w:hAnsi="仿宋"/>
          <w:sz w:val="28"/>
          <w:szCs w:val="28"/>
        </w:rPr>
        <w:t xml:space="preserve"> </w:t>
      </w:r>
      <w:r w:rsidR="002F718B" w:rsidRPr="003466A9">
        <w:rPr>
          <w:rFonts w:ascii="仿宋" w:eastAsia="仿宋" w:hAnsi="仿宋" w:hint="eastAsia"/>
          <w:sz w:val="28"/>
          <w:szCs w:val="28"/>
        </w:rPr>
        <w:t>王振杰</w:t>
      </w:r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Pr="003466A9">
        <w:rPr>
          <w:rFonts w:ascii="仿宋" w:eastAsia="仿宋" w:hAnsi="仿宋"/>
          <w:sz w:val="28"/>
          <w:szCs w:val="28"/>
        </w:rPr>
        <w:t xml:space="preserve"> </w:t>
      </w:r>
      <w:r w:rsidR="002F718B" w:rsidRPr="003466A9">
        <w:rPr>
          <w:rFonts w:ascii="仿宋" w:eastAsia="仿宋" w:hAnsi="仿宋" w:hint="eastAsia"/>
          <w:sz w:val="28"/>
          <w:szCs w:val="28"/>
        </w:rPr>
        <w:t>樊彦国</w:t>
      </w:r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Pr="003466A9">
        <w:rPr>
          <w:rFonts w:ascii="仿宋" w:eastAsia="仿宋" w:hAnsi="仿宋"/>
          <w:sz w:val="28"/>
          <w:szCs w:val="28"/>
        </w:rPr>
        <w:t xml:space="preserve"> </w:t>
      </w:r>
      <w:proofErr w:type="gramStart"/>
      <w:r w:rsidR="002F718B" w:rsidRPr="003466A9">
        <w:rPr>
          <w:rFonts w:ascii="仿宋" w:eastAsia="仿宋" w:hAnsi="仿宋" w:hint="eastAsia"/>
          <w:sz w:val="28"/>
          <w:szCs w:val="28"/>
        </w:rPr>
        <w:t>任鹏</w:t>
      </w:r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Pr="003466A9">
        <w:rPr>
          <w:rFonts w:ascii="仿宋" w:eastAsia="仿宋" w:hAnsi="仿宋"/>
          <w:sz w:val="28"/>
          <w:szCs w:val="28"/>
        </w:rPr>
        <w:t xml:space="preserve"> </w:t>
      </w:r>
      <w:r w:rsidR="002F718B" w:rsidRPr="003466A9">
        <w:rPr>
          <w:rFonts w:ascii="仿宋" w:eastAsia="仿宋" w:hAnsi="仿宋" w:hint="eastAsia"/>
          <w:sz w:val="28"/>
          <w:szCs w:val="28"/>
        </w:rPr>
        <w:t>任旭虎</w:t>
      </w:r>
      <w:proofErr w:type="gramEnd"/>
    </w:p>
    <w:p w14:paraId="6CA46625" w14:textId="610048C2" w:rsidR="00546EC2" w:rsidRPr="003466A9" w:rsidRDefault="00A27FBA">
      <w:pPr>
        <w:spacing w:line="520" w:lineRule="exact"/>
        <w:ind w:firstLineChars="700" w:firstLine="196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李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世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 xml:space="preserve">宝  </w:t>
      </w:r>
      <w:r w:rsidR="001A7E33" w:rsidRPr="003466A9">
        <w:rPr>
          <w:rFonts w:ascii="仿宋" w:eastAsia="仿宋" w:hAnsi="仿宋" w:hint="eastAsia"/>
          <w:sz w:val="28"/>
          <w:szCs w:val="28"/>
        </w:rPr>
        <w:t>刘鑫</w:t>
      </w:r>
      <w:r w:rsidR="00D30ADE"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="00D30ADE" w:rsidRPr="003466A9">
        <w:rPr>
          <w:rFonts w:ascii="仿宋" w:eastAsia="仿宋" w:hAnsi="仿宋"/>
          <w:sz w:val="28"/>
          <w:szCs w:val="28"/>
        </w:rPr>
        <w:t xml:space="preserve"> </w:t>
      </w:r>
    </w:p>
    <w:p w14:paraId="62F41C8E" w14:textId="7BBB5C9C" w:rsidR="00D30ADE" w:rsidRPr="003466A9" w:rsidRDefault="00D30ADE" w:rsidP="00D30ADE">
      <w:pPr>
        <w:spacing w:line="520" w:lineRule="exact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 xml:space="preserve">      </w:t>
      </w:r>
      <w:proofErr w:type="gramStart"/>
      <w:r w:rsidRPr="003466A9">
        <w:rPr>
          <w:rFonts w:ascii="仿宋" w:eastAsia="仿宋" w:hAnsi="仿宋"/>
          <w:sz w:val="28"/>
          <w:szCs w:val="28"/>
        </w:rPr>
        <w:t>秘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Pr="003466A9">
        <w:rPr>
          <w:rFonts w:ascii="仿宋" w:eastAsia="仿宋" w:hAnsi="仿宋"/>
          <w:sz w:val="28"/>
          <w:szCs w:val="28"/>
        </w:rPr>
        <w:t xml:space="preserve"> 书</w:t>
      </w:r>
      <w:r w:rsidRPr="003466A9">
        <w:rPr>
          <w:rFonts w:ascii="仿宋" w:eastAsia="仿宋" w:hAnsi="仿宋" w:hint="eastAsia"/>
          <w:sz w:val="28"/>
          <w:szCs w:val="28"/>
        </w:rPr>
        <w:t>：娄胜南</w:t>
      </w:r>
    </w:p>
    <w:p w14:paraId="79EF98AB" w14:textId="77777777" w:rsidR="00546EC2" w:rsidRPr="003466A9" w:rsidRDefault="00A27FBA">
      <w:pPr>
        <w:pStyle w:val="a8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b/>
          <w:sz w:val="28"/>
          <w:szCs w:val="28"/>
        </w:rPr>
      </w:pPr>
      <w:proofErr w:type="gramStart"/>
      <w:r w:rsidRPr="003466A9">
        <w:rPr>
          <w:rFonts w:ascii="仿宋" w:eastAsia="仿宋" w:hAnsi="仿宋" w:hint="eastAsia"/>
          <w:b/>
          <w:sz w:val="28"/>
          <w:szCs w:val="28"/>
        </w:rPr>
        <w:t>推免监督</w:t>
      </w:r>
      <w:proofErr w:type="gramEnd"/>
      <w:r w:rsidRPr="003466A9">
        <w:rPr>
          <w:rFonts w:ascii="仿宋" w:eastAsia="仿宋" w:hAnsi="仿宋" w:hint="eastAsia"/>
          <w:b/>
          <w:sz w:val="28"/>
          <w:szCs w:val="28"/>
        </w:rPr>
        <w:t>小组</w:t>
      </w:r>
    </w:p>
    <w:p w14:paraId="77C0C271" w14:textId="77777777" w:rsidR="00546EC2" w:rsidRPr="003466A9" w:rsidRDefault="00A27FBA">
      <w:pPr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组  长：</w:t>
      </w:r>
      <w:proofErr w:type="gramStart"/>
      <w:r w:rsidR="002F718B" w:rsidRPr="003466A9">
        <w:rPr>
          <w:rFonts w:ascii="仿宋" w:eastAsia="仿宋" w:hAnsi="仿宋" w:hint="eastAsia"/>
          <w:sz w:val="28"/>
          <w:szCs w:val="28"/>
        </w:rPr>
        <w:t>郭</w:t>
      </w:r>
      <w:proofErr w:type="gramEnd"/>
      <w:r w:rsidR="002F718B"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="002F718B" w:rsidRPr="003466A9">
        <w:rPr>
          <w:rFonts w:ascii="仿宋" w:eastAsia="仿宋" w:hAnsi="仿宋"/>
          <w:sz w:val="28"/>
          <w:szCs w:val="28"/>
        </w:rPr>
        <w:t xml:space="preserve"> </w:t>
      </w:r>
      <w:r w:rsidR="002F718B" w:rsidRPr="003466A9">
        <w:rPr>
          <w:rFonts w:ascii="仿宋" w:eastAsia="仿宋" w:hAnsi="仿宋" w:hint="eastAsia"/>
          <w:sz w:val="28"/>
          <w:szCs w:val="28"/>
        </w:rPr>
        <w:t>文</w:t>
      </w:r>
    </w:p>
    <w:p w14:paraId="38F05FAA" w14:textId="4E3138E0" w:rsidR="00546EC2" w:rsidRPr="003466A9" w:rsidRDefault="00A27FBA">
      <w:pPr>
        <w:spacing w:line="52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成  员：</w:t>
      </w:r>
      <w:r w:rsidR="002F718B" w:rsidRPr="003466A9">
        <w:rPr>
          <w:rFonts w:ascii="仿宋" w:eastAsia="仿宋" w:hAnsi="仿宋" w:hint="eastAsia"/>
          <w:sz w:val="28"/>
          <w:szCs w:val="28"/>
        </w:rPr>
        <w:t>李树鑫</w:t>
      </w:r>
      <w:r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Pr="003466A9">
        <w:rPr>
          <w:rFonts w:ascii="仿宋" w:eastAsia="仿宋" w:hAnsi="仿宋"/>
          <w:sz w:val="28"/>
          <w:szCs w:val="28"/>
        </w:rPr>
        <w:t xml:space="preserve"> </w:t>
      </w:r>
      <w:r w:rsidR="00D30ADE" w:rsidRPr="003466A9">
        <w:rPr>
          <w:rFonts w:ascii="仿宋" w:eastAsia="仿宋" w:hAnsi="仿宋"/>
          <w:sz w:val="28"/>
          <w:szCs w:val="28"/>
        </w:rPr>
        <w:t>刘</w:t>
      </w:r>
      <w:r w:rsidR="00D30ADE" w:rsidRPr="003466A9">
        <w:rPr>
          <w:rFonts w:ascii="仿宋" w:eastAsia="仿宋" w:hAnsi="仿宋" w:hint="eastAsia"/>
          <w:sz w:val="28"/>
          <w:szCs w:val="28"/>
        </w:rPr>
        <w:t xml:space="preserve"> </w:t>
      </w:r>
      <w:r w:rsidR="00D30ADE" w:rsidRPr="003466A9">
        <w:rPr>
          <w:rFonts w:ascii="仿宋" w:eastAsia="仿宋" w:hAnsi="仿宋"/>
          <w:sz w:val="28"/>
          <w:szCs w:val="28"/>
        </w:rPr>
        <w:t xml:space="preserve"> 杰</w:t>
      </w:r>
    </w:p>
    <w:p w14:paraId="7892C4E9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二、</w:t>
      </w:r>
      <w:proofErr w:type="gramStart"/>
      <w:r w:rsidRPr="003466A9">
        <w:rPr>
          <w:rFonts w:ascii="仿宋" w:eastAsia="仿宋" w:hAnsi="仿宋" w:hint="eastAsia"/>
          <w:b/>
          <w:sz w:val="28"/>
          <w:szCs w:val="28"/>
        </w:rPr>
        <w:t>推免条件</w:t>
      </w:r>
      <w:proofErr w:type="gramEnd"/>
    </w:p>
    <w:p w14:paraId="31991BC7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按照</w:t>
      </w:r>
      <w:r w:rsidRPr="003466A9">
        <w:rPr>
          <w:rFonts w:ascii="仿宋" w:eastAsia="仿宋" w:hAnsi="仿宋"/>
          <w:sz w:val="28"/>
          <w:szCs w:val="28"/>
        </w:rPr>
        <w:t>选拔条件和</w:t>
      </w:r>
      <w:r w:rsidRPr="003466A9">
        <w:rPr>
          <w:rFonts w:ascii="仿宋" w:eastAsia="仿宋" w:hAnsi="仿宋" w:hint="eastAsia"/>
          <w:sz w:val="28"/>
          <w:szCs w:val="28"/>
        </w:rPr>
        <w:t>培养模式，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将推免生分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为普通类推免生和其他类推免生。20</w:t>
      </w:r>
      <w:r w:rsidR="002F718B" w:rsidRPr="003466A9">
        <w:rPr>
          <w:rFonts w:ascii="仿宋" w:eastAsia="仿宋" w:hAnsi="仿宋"/>
          <w:sz w:val="28"/>
          <w:szCs w:val="28"/>
        </w:rPr>
        <w:t>20</w:t>
      </w:r>
      <w:r w:rsidRPr="003466A9">
        <w:rPr>
          <w:rFonts w:ascii="仿宋" w:eastAsia="仿宋" w:hAnsi="仿宋" w:hint="eastAsia"/>
          <w:sz w:val="28"/>
          <w:szCs w:val="28"/>
        </w:rPr>
        <w:t>届普通全日制应届本科毕业生根据自身实际情况，可申请普通类推免生或其他类推免生，也可同时申报。</w:t>
      </w:r>
    </w:p>
    <w:p w14:paraId="59CB61F4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（一）普通类推免生</w:t>
      </w:r>
    </w:p>
    <w:p w14:paraId="6A79C47A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lastRenderedPageBreak/>
        <w:t>普通类推免生须同时满足1-5基本条件：</w:t>
      </w:r>
    </w:p>
    <w:p w14:paraId="5C73594E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1.拥护中国共产党的领导，品德良好、遵纪守法，身心素质良好，无受处分或违法违纪记录。</w:t>
      </w:r>
    </w:p>
    <w:p w14:paraId="5035EF22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2.具有较强的创新意识和研究能力，具备研究生的培养潜质。</w:t>
      </w:r>
    </w:p>
    <w:p w14:paraId="4023D779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3.修完并通过前三年专业培养计划中规定的课程，且必修课无不及格记录；对学业成绩特别优秀（学业成绩位列本专业前</w:t>
      </w:r>
      <w:r w:rsidR="00ED7806" w:rsidRPr="003466A9">
        <w:rPr>
          <w:rFonts w:ascii="仿宋" w:eastAsia="仿宋" w:hAnsi="仿宋" w:hint="eastAsia"/>
          <w:sz w:val="28"/>
          <w:szCs w:val="28"/>
        </w:rPr>
        <w:t>1</w:t>
      </w:r>
      <w:r w:rsidRPr="003466A9">
        <w:rPr>
          <w:rFonts w:ascii="仿宋" w:eastAsia="仿宋" w:hAnsi="仿宋" w:hint="eastAsia"/>
          <w:sz w:val="28"/>
          <w:szCs w:val="28"/>
        </w:rPr>
        <w:t>5%以内）或确有学科专长（</w:t>
      </w:r>
      <w:r w:rsidR="001665F0" w:rsidRPr="003466A9">
        <w:rPr>
          <w:rFonts w:ascii="仿宋" w:eastAsia="仿宋" w:hAnsi="仿宋" w:hint="eastAsia"/>
          <w:sz w:val="28"/>
          <w:szCs w:val="28"/>
        </w:rPr>
        <w:t>达到创新突出类推免条件</w:t>
      </w:r>
      <w:r w:rsidRPr="003466A9">
        <w:rPr>
          <w:rFonts w:ascii="仿宋" w:eastAsia="仿宋" w:hAnsi="仿宋" w:hint="eastAsia"/>
          <w:sz w:val="28"/>
          <w:szCs w:val="28"/>
        </w:rPr>
        <w:t>）或申请其他类推免生的学生，可适当放宽</w:t>
      </w:r>
      <w:r w:rsidR="00ED7806" w:rsidRPr="003466A9">
        <w:rPr>
          <w:rFonts w:ascii="仿宋" w:eastAsia="仿宋" w:hAnsi="仿宋" w:hint="eastAsia"/>
          <w:sz w:val="28"/>
          <w:szCs w:val="28"/>
        </w:rPr>
        <w:t>至前三年专业培养计划中规定的课程</w:t>
      </w:r>
      <w:r w:rsidRPr="003466A9">
        <w:rPr>
          <w:rFonts w:ascii="仿宋" w:eastAsia="仿宋" w:hAnsi="仿宋" w:hint="eastAsia"/>
          <w:sz w:val="28"/>
          <w:szCs w:val="28"/>
        </w:rPr>
        <w:t>无欠学分情况</w:t>
      </w:r>
      <w:r w:rsidRPr="003466A9">
        <w:rPr>
          <w:rFonts w:ascii="仿宋" w:eastAsia="仿宋" w:hAnsi="仿宋"/>
          <w:sz w:val="28"/>
          <w:szCs w:val="28"/>
        </w:rPr>
        <w:t>。</w:t>
      </w:r>
    </w:p>
    <w:p w14:paraId="3A0E1AEB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4.外语成绩要求。英语（CET4）成绩不低于568分或英语（CET6）成绩不低于426分,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或雅思成绩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不低于6分，或托福成绩不低于80分;其他语种学生，相应语种国家四级考试成绩不低于80分或六级成绩不低于60</w:t>
      </w:r>
      <w:r w:rsidR="00ED7806" w:rsidRPr="003466A9">
        <w:rPr>
          <w:rFonts w:ascii="仿宋" w:eastAsia="仿宋" w:hAnsi="仿宋" w:hint="eastAsia"/>
          <w:sz w:val="28"/>
          <w:szCs w:val="28"/>
        </w:rPr>
        <w:t>分；但学业成绩</w:t>
      </w:r>
      <w:proofErr w:type="gramStart"/>
      <w:r w:rsidR="00ED7806" w:rsidRPr="003466A9">
        <w:rPr>
          <w:rFonts w:ascii="仿宋" w:eastAsia="仿宋" w:hAnsi="仿宋" w:hint="eastAsia"/>
          <w:sz w:val="28"/>
          <w:szCs w:val="28"/>
        </w:rPr>
        <w:t>排名列本专业</w:t>
      </w:r>
      <w:proofErr w:type="gramEnd"/>
      <w:r w:rsidR="00ED7806" w:rsidRPr="003466A9">
        <w:rPr>
          <w:rFonts w:ascii="仿宋" w:eastAsia="仿宋" w:hAnsi="仿宋" w:hint="eastAsia"/>
          <w:sz w:val="28"/>
          <w:szCs w:val="28"/>
        </w:rPr>
        <w:t>前15%，且具有培养潜质的学生，可向学院提交</w:t>
      </w:r>
      <w:proofErr w:type="gramStart"/>
      <w:r w:rsidR="00ED7806" w:rsidRPr="003466A9">
        <w:rPr>
          <w:rFonts w:ascii="仿宋" w:eastAsia="仿宋" w:hAnsi="仿宋" w:hint="eastAsia"/>
          <w:sz w:val="28"/>
          <w:szCs w:val="28"/>
        </w:rPr>
        <w:t>破格推免申请</w:t>
      </w:r>
      <w:proofErr w:type="gramEnd"/>
      <w:r w:rsidR="00ED7806" w:rsidRPr="003466A9">
        <w:rPr>
          <w:rFonts w:ascii="仿宋" w:eastAsia="仿宋" w:hAnsi="仿宋" w:hint="eastAsia"/>
          <w:sz w:val="28"/>
          <w:szCs w:val="28"/>
        </w:rPr>
        <w:t>。</w:t>
      </w:r>
    </w:p>
    <w:p w14:paraId="4A2B7AAB" w14:textId="6028C089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5.学业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成绩列本专业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前</w:t>
      </w:r>
      <w:r w:rsidR="00ED7806" w:rsidRPr="003466A9">
        <w:rPr>
          <w:rFonts w:ascii="仿宋" w:eastAsia="仿宋" w:hAnsi="仿宋"/>
          <w:sz w:val="28"/>
          <w:szCs w:val="28"/>
        </w:rPr>
        <w:t>4</w:t>
      </w:r>
      <w:r w:rsidRPr="003466A9">
        <w:rPr>
          <w:rFonts w:ascii="仿宋" w:eastAsia="仿宋" w:hAnsi="仿宋" w:hint="eastAsia"/>
          <w:sz w:val="28"/>
          <w:szCs w:val="28"/>
        </w:rPr>
        <w:t>0%；创新能力较强且取得一定成果者</w:t>
      </w:r>
      <w:r w:rsidR="006F25D8" w:rsidRPr="003466A9">
        <w:rPr>
          <w:rFonts w:ascii="仿宋" w:eastAsia="仿宋" w:hAnsi="仿宋" w:hint="eastAsia"/>
          <w:sz w:val="28"/>
          <w:szCs w:val="28"/>
        </w:rPr>
        <w:t>（达到创新突出类推免条件）</w:t>
      </w:r>
      <w:r w:rsidRPr="003466A9">
        <w:rPr>
          <w:rFonts w:ascii="仿宋" w:eastAsia="仿宋" w:hAnsi="仿宋" w:hint="eastAsia"/>
          <w:sz w:val="28"/>
          <w:szCs w:val="28"/>
        </w:rPr>
        <w:t>，符合基本条件中1-4各项要求，其学业成绩放宽至本专业前50%。</w:t>
      </w:r>
    </w:p>
    <w:p w14:paraId="010DCF09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6</w:t>
      </w:r>
      <w:r w:rsidRPr="003466A9">
        <w:rPr>
          <w:rFonts w:ascii="仿宋" w:eastAsia="仿宋" w:hAnsi="仿宋" w:hint="eastAsia"/>
          <w:sz w:val="28"/>
          <w:szCs w:val="28"/>
        </w:rPr>
        <w:t>.参加国内、国外校际交流项目的学生，交流期间的成绩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在推免工作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启动时达到学校认定要求的，可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申请推免研究生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。</w:t>
      </w:r>
      <w:r w:rsidRPr="003466A9">
        <w:rPr>
          <w:rFonts w:ascii="仿宋" w:eastAsia="仿宋" w:hAnsi="仿宋"/>
          <w:sz w:val="28"/>
          <w:szCs w:val="28"/>
        </w:rPr>
        <w:t>非个人原因未能</w:t>
      </w:r>
      <w:r w:rsidRPr="003466A9">
        <w:rPr>
          <w:rFonts w:ascii="仿宋" w:eastAsia="仿宋" w:hAnsi="仿宋" w:hint="eastAsia"/>
          <w:sz w:val="28"/>
          <w:szCs w:val="28"/>
        </w:rPr>
        <w:t>取得</w:t>
      </w:r>
      <w:r w:rsidRPr="003466A9">
        <w:rPr>
          <w:rFonts w:ascii="仿宋" w:eastAsia="仿宋" w:hAnsi="仿宋"/>
          <w:sz w:val="28"/>
          <w:szCs w:val="28"/>
        </w:rPr>
        <w:t>培养计划</w:t>
      </w:r>
      <w:r w:rsidRPr="003466A9">
        <w:rPr>
          <w:rFonts w:ascii="仿宋" w:eastAsia="仿宋" w:hAnsi="仿宋" w:hint="eastAsia"/>
          <w:sz w:val="28"/>
          <w:szCs w:val="28"/>
        </w:rPr>
        <w:t>要求学分的</w:t>
      </w:r>
      <w:r w:rsidRPr="003466A9">
        <w:rPr>
          <w:rFonts w:ascii="仿宋" w:eastAsia="仿宋" w:hAnsi="仿宋"/>
          <w:sz w:val="28"/>
          <w:szCs w:val="28"/>
        </w:rPr>
        <w:t>，</w:t>
      </w:r>
      <w:r w:rsidRPr="003466A9">
        <w:rPr>
          <w:rFonts w:ascii="仿宋" w:eastAsia="仿宋" w:hAnsi="仿宋" w:hint="eastAsia"/>
          <w:sz w:val="28"/>
          <w:szCs w:val="28"/>
        </w:rPr>
        <w:t>由学院组织核实，认定其是否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满足</w:t>
      </w:r>
      <w:r w:rsidRPr="003466A9">
        <w:rPr>
          <w:rFonts w:ascii="仿宋" w:eastAsia="仿宋" w:hAnsi="仿宋"/>
          <w:sz w:val="28"/>
          <w:szCs w:val="28"/>
        </w:rPr>
        <w:t>推免</w:t>
      </w:r>
      <w:r w:rsidRPr="003466A9">
        <w:rPr>
          <w:rFonts w:ascii="仿宋" w:eastAsia="仿宋" w:hAnsi="仿宋" w:hint="eastAsia"/>
          <w:sz w:val="28"/>
          <w:szCs w:val="28"/>
        </w:rPr>
        <w:t>条件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。</w:t>
      </w:r>
    </w:p>
    <w:p w14:paraId="09CC48BE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（二）其他类推免生</w:t>
      </w:r>
    </w:p>
    <w:p w14:paraId="7D0F448A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bCs/>
          <w:sz w:val="28"/>
          <w:szCs w:val="28"/>
        </w:rPr>
        <w:t>1.</w:t>
      </w:r>
      <w:proofErr w:type="gramStart"/>
      <w:r w:rsidRPr="003466A9">
        <w:rPr>
          <w:rFonts w:ascii="仿宋" w:eastAsia="仿宋" w:hAnsi="仿宋" w:hint="eastAsia"/>
          <w:bCs/>
          <w:sz w:val="28"/>
          <w:szCs w:val="28"/>
        </w:rPr>
        <w:t>辅导员推免计划</w:t>
      </w:r>
      <w:proofErr w:type="gramEnd"/>
      <w:r w:rsidRPr="003466A9">
        <w:rPr>
          <w:rFonts w:ascii="仿宋" w:eastAsia="仿宋" w:hAnsi="仿宋" w:hint="eastAsia"/>
          <w:bCs/>
          <w:sz w:val="28"/>
          <w:szCs w:val="28"/>
        </w:rPr>
        <w:t>：具</w:t>
      </w:r>
      <w:r w:rsidRPr="003466A9">
        <w:rPr>
          <w:rFonts w:ascii="仿宋" w:eastAsia="仿宋" w:hAnsi="仿宋" w:hint="eastAsia"/>
          <w:sz w:val="28"/>
          <w:szCs w:val="28"/>
        </w:rPr>
        <w:t>有从事学生辅导员的素质和意愿，符合（一）基本条件中1-4各项要求，</w:t>
      </w:r>
      <w:r w:rsidR="00F150D8" w:rsidRPr="003466A9">
        <w:rPr>
          <w:rFonts w:ascii="仿宋" w:eastAsia="仿宋" w:hAnsi="仿宋" w:hint="eastAsia"/>
          <w:sz w:val="28"/>
          <w:szCs w:val="28"/>
        </w:rPr>
        <w:t>第5项</w:t>
      </w:r>
      <w:r w:rsidRPr="003466A9">
        <w:rPr>
          <w:rFonts w:ascii="仿宋" w:eastAsia="仿宋" w:hAnsi="仿宋" w:hint="eastAsia"/>
          <w:sz w:val="28"/>
          <w:szCs w:val="28"/>
        </w:rPr>
        <w:t>学业成绩放宽至本专业前50%。</w:t>
      </w:r>
    </w:p>
    <w:p w14:paraId="4DC54B38" w14:textId="77777777" w:rsidR="00CF6AB3" w:rsidRPr="003466A9" w:rsidRDefault="00CF6AB3" w:rsidP="00CF6AB3">
      <w:pPr>
        <w:spacing w:line="520" w:lineRule="exact"/>
        <w:ind w:firstLine="601"/>
        <w:rPr>
          <w:rFonts w:ascii="仿宋" w:eastAsia="仿宋" w:hAnsi="仿宋"/>
          <w:bCs/>
          <w:sz w:val="28"/>
          <w:szCs w:val="28"/>
        </w:rPr>
      </w:pPr>
      <w:r w:rsidRPr="003466A9">
        <w:rPr>
          <w:rFonts w:ascii="仿宋" w:eastAsia="仿宋" w:hAnsi="仿宋" w:hint="eastAsia"/>
          <w:bCs/>
          <w:sz w:val="28"/>
          <w:szCs w:val="28"/>
        </w:rPr>
        <w:t>2.理科实验班学生</w:t>
      </w:r>
      <w:proofErr w:type="gramStart"/>
      <w:r w:rsidRPr="003466A9">
        <w:rPr>
          <w:rFonts w:ascii="仿宋" w:eastAsia="仿宋" w:hAnsi="仿宋" w:hint="eastAsia"/>
          <w:bCs/>
          <w:sz w:val="28"/>
          <w:szCs w:val="28"/>
        </w:rPr>
        <w:t>推免按照</w:t>
      </w:r>
      <w:proofErr w:type="gramEnd"/>
      <w:r w:rsidRPr="003466A9">
        <w:rPr>
          <w:rFonts w:ascii="仿宋" w:eastAsia="仿宋" w:hAnsi="仿宋" w:hint="eastAsia"/>
          <w:bCs/>
          <w:sz w:val="28"/>
          <w:szCs w:val="28"/>
        </w:rPr>
        <w:t>《理科实验班管理办法（修订）》执行。</w:t>
      </w:r>
    </w:p>
    <w:p w14:paraId="24E386ED" w14:textId="77777777" w:rsidR="00546EC2" w:rsidRPr="003466A9" w:rsidRDefault="00CF6AB3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3</w:t>
      </w:r>
      <w:r w:rsidR="00A27FBA" w:rsidRPr="003466A9">
        <w:rPr>
          <w:rFonts w:ascii="仿宋" w:eastAsia="仿宋" w:hAnsi="仿宋" w:hint="eastAsia"/>
          <w:sz w:val="28"/>
          <w:szCs w:val="28"/>
        </w:rPr>
        <w:t>.在校期间参军入伍服兵役，参加志愿服务（“大学生志愿服务</w:t>
      </w:r>
      <w:r w:rsidR="00A27FBA" w:rsidRPr="003466A9">
        <w:rPr>
          <w:rFonts w:ascii="仿宋" w:eastAsia="仿宋" w:hAnsi="仿宋" w:hint="eastAsia"/>
          <w:sz w:val="28"/>
          <w:szCs w:val="28"/>
        </w:rPr>
        <w:lastRenderedPageBreak/>
        <w:t>西部计划”、“三支一扶计划”、“农村义务教育阶段学校教师特设岗位计划”、“赴外汉语教师志愿者”等项目服务期满、考核合格），或有教育部认可的国际组织实习经历</w:t>
      </w:r>
      <w:r w:rsidR="00A27FBA" w:rsidRPr="003466A9">
        <w:rPr>
          <w:rFonts w:ascii="仿宋" w:eastAsia="仿宋" w:hAnsi="仿宋"/>
          <w:sz w:val="28"/>
          <w:szCs w:val="28"/>
        </w:rPr>
        <w:t>，</w:t>
      </w:r>
      <w:r w:rsidR="00A27FBA" w:rsidRPr="003466A9">
        <w:rPr>
          <w:rFonts w:ascii="仿宋" w:eastAsia="仿宋" w:hAnsi="仿宋" w:hint="eastAsia"/>
          <w:sz w:val="28"/>
          <w:szCs w:val="28"/>
        </w:rPr>
        <w:t>且符合（一）基本条件中1-4各项要求，</w:t>
      </w:r>
      <w:r w:rsidR="00F150D8" w:rsidRPr="003466A9">
        <w:rPr>
          <w:rFonts w:ascii="仿宋" w:eastAsia="仿宋" w:hAnsi="仿宋" w:hint="eastAsia"/>
          <w:sz w:val="28"/>
          <w:szCs w:val="28"/>
        </w:rPr>
        <w:t>第5项</w:t>
      </w:r>
      <w:r w:rsidR="00A27FBA" w:rsidRPr="003466A9">
        <w:rPr>
          <w:rFonts w:ascii="仿宋" w:eastAsia="仿宋" w:hAnsi="仿宋" w:hint="eastAsia"/>
          <w:sz w:val="28"/>
          <w:szCs w:val="28"/>
        </w:rPr>
        <w:t>学业成绩放宽到本专业前50%。</w:t>
      </w:r>
    </w:p>
    <w:p w14:paraId="47BBF4EF" w14:textId="77777777" w:rsidR="00546EC2" w:rsidRPr="003466A9" w:rsidRDefault="00CF6AB3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bCs/>
          <w:sz w:val="28"/>
          <w:szCs w:val="28"/>
        </w:rPr>
        <w:t>4</w:t>
      </w:r>
      <w:r w:rsidR="00A27FBA" w:rsidRPr="003466A9">
        <w:rPr>
          <w:rFonts w:ascii="仿宋" w:eastAsia="仿宋" w:hAnsi="仿宋" w:hint="eastAsia"/>
          <w:bCs/>
          <w:sz w:val="28"/>
          <w:szCs w:val="28"/>
        </w:rPr>
        <w:t>.创新突出类推免：</w:t>
      </w:r>
      <w:r w:rsidR="00A27FBA" w:rsidRPr="003466A9">
        <w:rPr>
          <w:rFonts w:ascii="仿宋" w:eastAsia="仿宋" w:hAnsi="仿宋" w:hint="eastAsia"/>
          <w:sz w:val="28"/>
          <w:szCs w:val="28"/>
        </w:rPr>
        <w:t>创新成果突出，满足下列条件之一，且符合（一）基本条件中1-2各项要求，修完并通过前三年专业培养计划中规定的课程，且无欠学分情况。</w:t>
      </w:r>
    </w:p>
    <w:p w14:paraId="10B04F91" w14:textId="77777777" w:rsidR="00ED7806" w:rsidRPr="003466A9" w:rsidRDefault="00ED7806" w:rsidP="00ED7806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（1）参加以下科技竞赛或学科竞赛并获奖：</w:t>
      </w:r>
    </w:p>
    <w:p w14:paraId="56E91FE0" w14:textId="77777777" w:rsidR="00ED7806" w:rsidRPr="003466A9" w:rsidRDefault="00ED7806" w:rsidP="00ED7806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①获得国家部委主办的“挑战杯”、“创青春”、“互联网+”科技竞赛省级一等奖及以上，集体项目个人须排名前3位；</w:t>
      </w:r>
    </w:p>
    <w:p w14:paraId="4878C90A" w14:textId="77777777" w:rsidR="00ED7806" w:rsidRPr="003466A9" w:rsidRDefault="00ED7806" w:rsidP="00ED7806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②获得国际级学科竞赛二等奖及以上或国家级学科竞赛二等奖及以上（全国大学生英语竞赛国家级特等奖），集体项目个人须排名前5位；无等级分类的学科竞赛，由学校组织认定。</w:t>
      </w:r>
    </w:p>
    <w:p w14:paraId="5CC5575A" w14:textId="77777777" w:rsidR="00ED7806" w:rsidRPr="003466A9" w:rsidRDefault="00ED7806" w:rsidP="00ED7806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2）以中国石油大学（华东）为第一作者单位，学生为第一作者在SCI、SSCI、A&amp;HCI、EI（会议论文集除外）收录期刊或CSSCI收录期刊（扩展版及增刊除外）发表1篇及以上与实践创新活动相关的论文；或以第一发明人获得与实践创新活动相关的国内外授权发明专利。</w:t>
      </w:r>
    </w:p>
    <w:p w14:paraId="19B505EB" w14:textId="77777777" w:rsidR="00546EC2" w:rsidRPr="003466A9" w:rsidRDefault="00CF6AB3" w:rsidP="00ED7806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5</w:t>
      </w:r>
      <w:r w:rsidR="00A27FBA" w:rsidRPr="003466A9">
        <w:rPr>
          <w:rFonts w:ascii="仿宋" w:eastAsia="仿宋" w:hAnsi="仿宋" w:hint="eastAsia"/>
          <w:sz w:val="28"/>
          <w:szCs w:val="28"/>
        </w:rPr>
        <w:t>.贡献突出类推免：对社会、学校有突出贡献，或在重大活动中为学校争得荣誉的学生，符合（一）基本条件中1-3各项要求，其学业成绩放宽至本专业前70%。其中，高水平运动队学生代表学校或国家参加洲际比赛获前8名，或参加全国大学生比赛获个人项目第一名或作为主力</w:t>
      </w:r>
      <w:proofErr w:type="gramStart"/>
      <w:r w:rsidR="00A27FBA" w:rsidRPr="003466A9">
        <w:rPr>
          <w:rFonts w:ascii="仿宋" w:eastAsia="仿宋" w:hAnsi="仿宋" w:hint="eastAsia"/>
          <w:sz w:val="28"/>
          <w:szCs w:val="28"/>
        </w:rPr>
        <w:t>队员获</w:t>
      </w:r>
      <w:proofErr w:type="gramEnd"/>
      <w:r w:rsidR="00A27FBA" w:rsidRPr="003466A9">
        <w:rPr>
          <w:rFonts w:ascii="仿宋" w:eastAsia="仿宋" w:hAnsi="仿宋" w:hint="eastAsia"/>
          <w:sz w:val="28"/>
          <w:szCs w:val="28"/>
        </w:rPr>
        <w:t>集体项目前3名。</w:t>
      </w:r>
    </w:p>
    <w:p w14:paraId="50B0C344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三、申请材料</w:t>
      </w:r>
    </w:p>
    <w:p w14:paraId="283FD8B4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1.</w:t>
      </w:r>
      <w:r w:rsidR="00F150D8" w:rsidRPr="003466A9">
        <w:rPr>
          <w:rFonts w:hint="eastAsia"/>
          <w:sz w:val="28"/>
          <w:szCs w:val="28"/>
        </w:rPr>
        <w:t xml:space="preserve"> </w:t>
      </w:r>
      <w:r w:rsidR="00F150D8" w:rsidRPr="003466A9">
        <w:rPr>
          <w:rFonts w:ascii="仿宋" w:eastAsia="仿宋" w:hAnsi="仿宋" w:hint="eastAsia"/>
          <w:sz w:val="28"/>
          <w:szCs w:val="28"/>
        </w:rPr>
        <w:t>中国石油大学（华东）推荐免试攻读研究生资格申请表（附件1）</w:t>
      </w:r>
      <w:r w:rsidRPr="003466A9">
        <w:rPr>
          <w:rFonts w:ascii="仿宋" w:eastAsia="仿宋" w:hAnsi="仿宋" w:hint="eastAsia"/>
          <w:sz w:val="28"/>
          <w:szCs w:val="28"/>
        </w:rPr>
        <w:t>。</w:t>
      </w:r>
    </w:p>
    <w:p w14:paraId="3469326E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lastRenderedPageBreak/>
        <w:t>2.学生成绩单（学院统一提供）。</w:t>
      </w:r>
    </w:p>
    <w:p w14:paraId="42C072EA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3.</w:t>
      </w:r>
      <w:r w:rsidR="00F150D8" w:rsidRPr="003466A9">
        <w:rPr>
          <w:rFonts w:hint="eastAsia"/>
          <w:sz w:val="28"/>
          <w:szCs w:val="28"/>
        </w:rPr>
        <w:t xml:space="preserve"> </w:t>
      </w:r>
      <w:r w:rsidR="00F150D8" w:rsidRPr="003466A9">
        <w:rPr>
          <w:rFonts w:ascii="仿宋" w:eastAsia="仿宋" w:hAnsi="仿宋" w:hint="eastAsia"/>
          <w:sz w:val="28"/>
          <w:szCs w:val="28"/>
        </w:rPr>
        <w:t>体现学术、外语水平或其他专长的成果或证明</w:t>
      </w:r>
      <w:r w:rsidRPr="003466A9">
        <w:rPr>
          <w:rFonts w:ascii="仿宋" w:eastAsia="仿宋" w:hAnsi="仿宋" w:hint="eastAsia"/>
          <w:sz w:val="28"/>
          <w:szCs w:val="28"/>
        </w:rPr>
        <w:t>。</w:t>
      </w:r>
    </w:p>
    <w:p w14:paraId="6C054363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四、</w:t>
      </w:r>
      <w:proofErr w:type="gramStart"/>
      <w:r w:rsidRPr="003466A9">
        <w:rPr>
          <w:rFonts w:ascii="仿宋" w:eastAsia="仿宋" w:hAnsi="仿宋" w:hint="eastAsia"/>
          <w:b/>
          <w:sz w:val="28"/>
          <w:szCs w:val="28"/>
        </w:rPr>
        <w:t>推免名额</w:t>
      </w:r>
      <w:proofErr w:type="gramEnd"/>
    </w:p>
    <w:p w14:paraId="20F718A4" w14:textId="33ADEBE4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学校下达给我院推荐优秀应届本科毕业生面试攻读20</w:t>
      </w:r>
      <w:r w:rsidR="00F150D8" w:rsidRPr="003466A9">
        <w:rPr>
          <w:rFonts w:ascii="仿宋" w:eastAsia="仿宋" w:hAnsi="仿宋"/>
          <w:sz w:val="28"/>
          <w:szCs w:val="28"/>
        </w:rPr>
        <w:t>20</w:t>
      </w:r>
      <w:r w:rsidRPr="003466A9">
        <w:rPr>
          <w:rFonts w:ascii="仿宋" w:eastAsia="仿宋" w:hAnsi="仿宋" w:hint="eastAsia"/>
          <w:sz w:val="28"/>
          <w:szCs w:val="28"/>
        </w:rPr>
        <w:t>年研究生的名额为</w:t>
      </w:r>
      <w:r w:rsidR="00F150D8" w:rsidRPr="003466A9">
        <w:rPr>
          <w:rFonts w:ascii="仿宋" w:eastAsia="仿宋" w:hAnsi="仿宋"/>
          <w:sz w:val="28"/>
          <w:szCs w:val="28"/>
        </w:rPr>
        <w:t>3</w:t>
      </w:r>
      <w:r w:rsidR="00A16241">
        <w:rPr>
          <w:rFonts w:ascii="仿宋" w:eastAsia="仿宋" w:hAnsi="仿宋"/>
          <w:sz w:val="28"/>
          <w:szCs w:val="28"/>
        </w:rPr>
        <w:t>2</w:t>
      </w:r>
      <w:r w:rsidRPr="003466A9">
        <w:rPr>
          <w:rFonts w:ascii="仿宋" w:eastAsia="仿宋" w:hAnsi="仿宋" w:hint="eastAsia"/>
          <w:sz w:val="28"/>
          <w:szCs w:val="28"/>
        </w:rPr>
        <w:t>名，结合各专业应届本科生人数</w:t>
      </w:r>
      <w:r w:rsidR="00AF1D37">
        <w:rPr>
          <w:rFonts w:ascii="仿宋" w:eastAsia="仿宋" w:hAnsi="仿宋" w:hint="eastAsia"/>
          <w:sz w:val="28"/>
          <w:szCs w:val="28"/>
        </w:rPr>
        <w:t>，</w:t>
      </w:r>
      <w:r w:rsidR="00AF1D37">
        <w:rPr>
          <w:rFonts w:ascii="仿宋" w:eastAsia="仿宋" w:hAnsi="仿宋" w:hint="eastAsia"/>
          <w:sz w:val="30"/>
          <w:szCs w:val="30"/>
        </w:rPr>
        <w:t>统筹考虑“双一流”建设、博士点建设、学科评估</w:t>
      </w:r>
      <w:r w:rsidR="00AF1D37" w:rsidRPr="00165C46">
        <w:rPr>
          <w:rFonts w:ascii="仿宋" w:eastAsia="仿宋" w:hAnsi="仿宋" w:hint="eastAsia"/>
          <w:sz w:val="30"/>
          <w:szCs w:val="30"/>
        </w:rPr>
        <w:t>、专业建设情况等方面，</w:t>
      </w:r>
      <w:r w:rsidRPr="003466A9">
        <w:rPr>
          <w:rFonts w:ascii="仿宋" w:eastAsia="仿宋" w:hAnsi="仿宋" w:hint="eastAsia"/>
          <w:sz w:val="28"/>
          <w:szCs w:val="28"/>
        </w:rPr>
        <w:t>确定各专业名额分配如下。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AF1D37" w:rsidRPr="003466A9" w14:paraId="0EC394D2" w14:textId="77777777" w:rsidTr="00AF1D37">
        <w:trPr>
          <w:trHeight w:val="501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278FFCE" w14:textId="77777777" w:rsidR="00AF1D37" w:rsidRPr="003466A9" w:rsidRDefault="00AF1D3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本科专业名称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5447C6" w14:textId="77777777" w:rsidR="00AF1D37" w:rsidRPr="003466A9" w:rsidRDefault="00AF1D3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 w:rsidR="00AF1D37" w:rsidRPr="003466A9" w14:paraId="417B126F" w14:textId="77777777" w:rsidTr="00AF1D37">
        <w:trPr>
          <w:trHeight w:val="48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030FA09" w14:textId="77777777" w:rsidR="00AF1D37" w:rsidRPr="003466A9" w:rsidRDefault="00AF1D3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微软雅黑" w:hint="eastAsia"/>
                <w:bCs/>
                <w:kern w:val="0"/>
                <w:sz w:val="28"/>
                <w:szCs w:val="28"/>
              </w:rPr>
              <w:t>测绘工程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F2CC9" w14:textId="03EA2232" w:rsidR="00AF1D37" w:rsidRPr="003466A9" w:rsidRDefault="00A16241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</w:tr>
      <w:tr w:rsidR="00AF1D37" w:rsidRPr="003466A9" w14:paraId="18FC522B" w14:textId="77777777" w:rsidTr="00AF1D37">
        <w:trPr>
          <w:trHeight w:val="501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97F16A6" w14:textId="77777777" w:rsidR="00AF1D37" w:rsidRPr="003466A9" w:rsidRDefault="00AF1D3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微软雅黑" w:hint="eastAsia"/>
                <w:bCs/>
                <w:kern w:val="0"/>
                <w:sz w:val="28"/>
                <w:szCs w:val="28"/>
              </w:rPr>
              <w:t>地理信息科学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F665CB" w14:textId="3C70A718" w:rsidR="00AF1D37" w:rsidRPr="003466A9" w:rsidRDefault="00A16241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</w:tr>
      <w:tr w:rsidR="00AF1D37" w:rsidRPr="003466A9" w14:paraId="6AFEFFC6" w14:textId="77777777" w:rsidTr="00AF1D37">
        <w:trPr>
          <w:trHeight w:val="501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E9014E" w14:textId="77777777" w:rsidR="00AF1D37" w:rsidRPr="003466A9" w:rsidRDefault="00AF1D37">
            <w:pPr>
              <w:widowControl/>
              <w:spacing w:line="520" w:lineRule="exact"/>
              <w:jc w:val="center"/>
              <w:rPr>
                <w:rFonts w:ascii="仿宋" w:eastAsia="仿宋" w:hAnsi="仿宋" w:cs="微软雅黑"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微软雅黑" w:hint="eastAsia"/>
                <w:bCs/>
                <w:kern w:val="0"/>
                <w:sz w:val="28"/>
                <w:szCs w:val="28"/>
              </w:rPr>
              <w:t>电子信息工程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BB3FEF" w14:textId="77777777" w:rsidR="00AF1D37" w:rsidRPr="003466A9" w:rsidRDefault="00AF1D37" w:rsidP="003E243E">
            <w:pPr>
              <w:widowControl/>
              <w:spacing w:line="520" w:lineRule="exact"/>
              <w:jc w:val="center"/>
              <w:rPr>
                <w:rFonts w:ascii="仿宋" w:eastAsia="仿宋" w:hAnsi="仿宋" w:cs="微软雅黑"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微软雅黑"/>
                <w:bCs/>
                <w:kern w:val="0"/>
                <w:sz w:val="28"/>
                <w:szCs w:val="28"/>
              </w:rPr>
              <w:t>10</w:t>
            </w:r>
          </w:p>
        </w:tc>
      </w:tr>
      <w:tr w:rsidR="00AF1D37" w:rsidRPr="003466A9" w14:paraId="3E94539C" w14:textId="77777777" w:rsidTr="00AF1D37">
        <w:trPr>
          <w:trHeight w:val="501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3A72D6A" w14:textId="77777777" w:rsidR="00AF1D37" w:rsidRPr="003466A9" w:rsidRDefault="00AF1D3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微软雅黑" w:hint="eastAsia"/>
                <w:bCs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3885A4" w14:textId="77777777" w:rsidR="00AF1D37" w:rsidRPr="003466A9" w:rsidRDefault="00AF1D3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66A9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bookmarkStart w:id="0" w:name="_GoBack"/>
        <w:bookmarkEnd w:id="0"/>
      </w:tr>
      <w:tr w:rsidR="00AF1D37" w:rsidRPr="003466A9" w14:paraId="3FC1A024" w14:textId="77777777" w:rsidTr="00AF1D37">
        <w:trPr>
          <w:trHeight w:val="501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B586AF3" w14:textId="77777777" w:rsidR="00AF1D37" w:rsidRPr="003466A9" w:rsidRDefault="00AF1D37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 w:rsidRPr="003466A9">
              <w:rPr>
                <w:rFonts w:ascii="仿宋" w:eastAsia="仿宋" w:hAnsi="仿宋" w:cs="微软雅黑" w:hint="eastAsia"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9BF1F3" w14:textId="1BCB3158" w:rsidR="00AF1D37" w:rsidRPr="003466A9" w:rsidRDefault="00AF1D37" w:rsidP="00A16241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466A9">
              <w:rPr>
                <w:rFonts w:ascii="仿宋" w:eastAsia="仿宋" w:hAnsi="仿宋"/>
                <w:sz w:val="28"/>
                <w:szCs w:val="28"/>
              </w:rPr>
              <w:t>3</w:t>
            </w:r>
            <w:r w:rsidR="00A16241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</w:tr>
    </w:tbl>
    <w:p w14:paraId="323F67DD" w14:textId="6D3D96F7" w:rsidR="00A16241" w:rsidRDefault="00A16241">
      <w:pPr>
        <w:spacing w:line="520" w:lineRule="exact"/>
        <w:ind w:firstLine="601"/>
        <w:rPr>
          <w:rFonts w:ascii="仿宋" w:eastAsia="仿宋" w:hAnsi="仿宋" w:hint="eastAsia"/>
          <w:b/>
          <w:sz w:val="28"/>
          <w:szCs w:val="28"/>
        </w:rPr>
      </w:pPr>
    </w:p>
    <w:p w14:paraId="02295D7F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五、工作程序</w:t>
      </w:r>
    </w:p>
    <w:p w14:paraId="07F49181" w14:textId="77777777" w:rsidR="00546EC2" w:rsidRPr="003466A9" w:rsidRDefault="00A27FBA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1．宣传动员。召开学生大会，公布推荐免试研究生工作有关政策文件及学院具体实施细则。</w:t>
      </w:r>
    </w:p>
    <w:p w14:paraId="4C7EB677" w14:textId="77777777" w:rsidR="00546EC2" w:rsidRPr="003466A9" w:rsidRDefault="00A27FBA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2．学生提交申请材料。符合条件的学生，由个人填写《</w:t>
      </w:r>
      <w:r w:rsidR="003E243E" w:rsidRPr="003466A9">
        <w:rPr>
          <w:rFonts w:ascii="仿宋" w:eastAsia="仿宋" w:hAnsi="仿宋" w:hint="eastAsia"/>
          <w:sz w:val="28"/>
          <w:szCs w:val="28"/>
        </w:rPr>
        <w:t>中国石油大学（华东）推荐免试攻读研究生资格申请表</w:t>
      </w:r>
      <w:r w:rsidRPr="003466A9">
        <w:rPr>
          <w:rFonts w:ascii="仿宋" w:eastAsia="仿宋" w:hAnsi="仿宋" w:hint="eastAsia"/>
          <w:sz w:val="28"/>
          <w:szCs w:val="28"/>
        </w:rPr>
        <w:t>》，并提交相应证明材料，严格审核提交材料真实性。</w:t>
      </w:r>
    </w:p>
    <w:p w14:paraId="342AD155" w14:textId="77777777" w:rsidR="00546EC2" w:rsidRPr="003466A9" w:rsidRDefault="00A27FBA">
      <w:pPr>
        <w:spacing w:line="520" w:lineRule="exact"/>
        <w:ind w:firstLineChars="192" w:firstLine="538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3．审核申请材料并进行公示。</w:t>
      </w:r>
    </w:p>
    <w:p w14:paraId="69AD79D3" w14:textId="77777777" w:rsidR="00546EC2" w:rsidRPr="003466A9" w:rsidRDefault="00A27FBA">
      <w:pPr>
        <w:spacing w:line="520" w:lineRule="exact"/>
        <w:ind w:firstLineChars="192" w:firstLine="538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（1）普通类推免生：学院审核学生申请材料，确定符合条件人员、提出复试名单，并进行公示。</w:t>
      </w:r>
    </w:p>
    <w:p w14:paraId="3F278C96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（2）其他类推免生。</w:t>
      </w:r>
    </w:p>
    <w:p w14:paraId="6B4936C6" w14:textId="77777777" w:rsidR="00CF6AB3" w:rsidRPr="003466A9" w:rsidRDefault="00CF6AB3" w:rsidP="00CF6AB3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①申请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推免担任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辅导员的学生，向党委学生工作部（处）提出申请，通过党委学生工作部（处）专项考核后予以公示，原则上学院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获</w:t>
      </w:r>
      <w:r w:rsidRPr="003466A9">
        <w:rPr>
          <w:rFonts w:ascii="仿宋" w:eastAsia="仿宋" w:hAnsi="仿宋" w:hint="eastAsia"/>
          <w:sz w:val="28"/>
          <w:szCs w:val="28"/>
        </w:rPr>
        <w:lastRenderedPageBreak/>
        <w:t>得推免辅导员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资格的学生不超过4人；</w:t>
      </w:r>
    </w:p>
    <w:p w14:paraId="72C7336D" w14:textId="77777777" w:rsidR="00CF6AB3" w:rsidRPr="003466A9" w:rsidRDefault="00CF6AB3" w:rsidP="00CF6AB3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②理科实验班学生向荟萃学院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提出推免申请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，由荟萃学院按照《理科实验班管理办法（修订）》要求进行审核公示；</w:t>
      </w:r>
    </w:p>
    <w:p w14:paraId="5F0CD335" w14:textId="77777777" w:rsidR="00CF6AB3" w:rsidRPr="003466A9" w:rsidRDefault="00CF6AB3" w:rsidP="00CF6AB3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③创新突出类推免，须本专业3名以上教授联名推荐（本专业教授不足3名的也可以由副教授推荐），推荐专家必须依据平时学生</w:t>
      </w:r>
      <w:r w:rsidRPr="003466A9">
        <w:rPr>
          <w:rFonts w:ascii="仿宋" w:eastAsia="仿宋" w:hAnsi="仿宋"/>
          <w:sz w:val="28"/>
          <w:szCs w:val="28"/>
        </w:rPr>
        <w:t>参与</w:t>
      </w:r>
      <w:r w:rsidRPr="003466A9">
        <w:rPr>
          <w:rFonts w:ascii="仿宋" w:eastAsia="仿宋" w:hAnsi="仿宋" w:hint="eastAsia"/>
          <w:sz w:val="28"/>
          <w:szCs w:val="28"/>
        </w:rPr>
        <w:t>创新实践活动情况，重点从学生参与</w:t>
      </w:r>
      <w:r w:rsidRPr="003466A9">
        <w:rPr>
          <w:rFonts w:ascii="仿宋" w:eastAsia="仿宋" w:hAnsi="仿宋"/>
          <w:sz w:val="28"/>
          <w:szCs w:val="28"/>
        </w:rPr>
        <w:t>创新的过程、</w:t>
      </w:r>
      <w:r w:rsidRPr="003466A9">
        <w:rPr>
          <w:rFonts w:ascii="仿宋" w:eastAsia="仿宋" w:hAnsi="仿宋" w:hint="eastAsia"/>
          <w:sz w:val="28"/>
          <w:szCs w:val="28"/>
        </w:rPr>
        <w:t>创新精神、创新能力等方面进行说明</w:t>
      </w:r>
      <w:r w:rsidRPr="003466A9">
        <w:rPr>
          <w:rFonts w:ascii="仿宋" w:eastAsia="仿宋" w:hAnsi="仿宋"/>
          <w:sz w:val="28"/>
          <w:szCs w:val="28"/>
        </w:rPr>
        <w:t>，</w:t>
      </w:r>
      <w:r w:rsidRPr="003466A9">
        <w:rPr>
          <w:rFonts w:ascii="仿宋" w:eastAsia="仿宋" w:hAnsi="仿宋" w:hint="eastAsia"/>
          <w:sz w:val="28"/>
          <w:szCs w:val="28"/>
        </w:rPr>
        <w:t>并写出明确的推荐意见。学院对推荐材料和相关证明材料予以核实公示，并报教务处备案；</w:t>
      </w:r>
    </w:p>
    <w:p w14:paraId="10B230B3" w14:textId="6ED57112" w:rsidR="00546EC2" w:rsidRPr="003466A9" w:rsidRDefault="00CF6AB3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④贡献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突出类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学生，以及参军入伍服兵役、参加志愿服务、参加国际组织实习的学生，向学院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提出推免申请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，学院对其相关材料进行核实公示，并报教务处备案</w:t>
      </w:r>
      <w:r w:rsidR="00AF1D37">
        <w:rPr>
          <w:rFonts w:ascii="仿宋" w:eastAsia="仿宋" w:hAnsi="仿宋" w:hint="eastAsia"/>
          <w:sz w:val="28"/>
          <w:szCs w:val="28"/>
        </w:rPr>
        <w:t>。</w:t>
      </w:r>
    </w:p>
    <w:p w14:paraId="1F03038B" w14:textId="77777777" w:rsidR="00546EC2" w:rsidRPr="003466A9" w:rsidRDefault="00A27FBA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4．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确定推免资格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。</w:t>
      </w:r>
    </w:p>
    <w:p w14:paraId="0D5FBCBF" w14:textId="2CD8B2F2" w:rsidR="00A16241" w:rsidRPr="003466A9" w:rsidRDefault="00A27FBA" w:rsidP="00D30ADE">
      <w:pPr>
        <w:spacing w:line="520" w:lineRule="exact"/>
        <w:ind w:firstLine="601"/>
        <w:rPr>
          <w:rFonts w:ascii="仿宋" w:eastAsia="仿宋" w:hAnsi="仿宋" w:hint="eastAsia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（1）普通类推免生由学院组织全面考核，学业成绩占综合成绩</w:t>
      </w:r>
      <w:r w:rsidR="00CF6AB3" w:rsidRPr="003466A9">
        <w:rPr>
          <w:rFonts w:ascii="仿宋" w:eastAsia="仿宋" w:hAnsi="仿宋"/>
          <w:sz w:val="28"/>
          <w:szCs w:val="28"/>
        </w:rPr>
        <w:t>6</w:t>
      </w:r>
      <w:r w:rsidRPr="003466A9">
        <w:rPr>
          <w:rFonts w:ascii="仿宋" w:eastAsia="仿宋" w:hAnsi="仿宋" w:hint="eastAsia"/>
          <w:sz w:val="28"/>
          <w:szCs w:val="28"/>
        </w:rPr>
        <w:t>0%，</w:t>
      </w:r>
      <w:bookmarkStart w:id="1" w:name="OLE_LINK14"/>
      <w:r w:rsidRPr="003466A9">
        <w:rPr>
          <w:rFonts w:ascii="仿宋" w:eastAsia="仿宋" w:hAnsi="仿宋" w:hint="eastAsia"/>
          <w:sz w:val="28"/>
          <w:szCs w:val="28"/>
        </w:rPr>
        <w:t>复试</w:t>
      </w:r>
      <w:bookmarkEnd w:id="1"/>
      <w:r w:rsidRPr="003466A9">
        <w:rPr>
          <w:rFonts w:ascii="仿宋" w:eastAsia="仿宋" w:hAnsi="仿宋" w:hint="eastAsia"/>
          <w:sz w:val="28"/>
          <w:szCs w:val="28"/>
        </w:rPr>
        <w:t>成绩占综合成绩</w:t>
      </w:r>
      <w:r w:rsidR="00CF6AB3" w:rsidRPr="003466A9">
        <w:rPr>
          <w:rFonts w:ascii="仿宋" w:eastAsia="仿宋" w:hAnsi="仿宋"/>
          <w:sz w:val="28"/>
          <w:szCs w:val="28"/>
        </w:rPr>
        <w:t>4</w:t>
      </w:r>
      <w:r w:rsidRPr="003466A9">
        <w:rPr>
          <w:rFonts w:ascii="仿宋" w:eastAsia="仿宋" w:hAnsi="仿宋" w:hint="eastAsia"/>
          <w:sz w:val="28"/>
          <w:szCs w:val="28"/>
        </w:rPr>
        <w:t>0%。按照加权计算</w:t>
      </w:r>
      <w:bookmarkStart w:id="2" w:name="OLE_LINK9"/>
      <w:bookmarkStart w:id="3" w:name="OLE_LINK10"/>
      <w:bookmarkStart w:id="4" w:name="OLE_LINK12"/>
      <w:bookmarkStart w:id="5" w:name="OLE_LINK11"/>
      <w:bookmarkStart w:id="6" w:name="OLE_LINK13"/>
      <w:r w:rsidRPr="003466A9">
        <w:rPr>
          <w:rFonts w:ascii="仿宋" w:eastAsia="仿宋" w:hAnsi="仿宋" w:hint="eastAsia"/>
          <w:sz w:val="28"/>
          <w:szCs w:val="28"/>
        </w:rPr>
        <w:t>综合</w:t>
      </w:r>
      <w:bookmarkEnd w:id="2"/>
      <w:bookmarkEnd w:id="3"/>
      <w:bookmarkEnd w:id="4"/>
      <w:bookmarkEnd w:id="5"/>
      <w:bookmarkEnd w:id="6"/>
      <w:r w:rsidRPr="003466A9">
        <w:rPr>
          <w:rFonts w:ascii="仿宋" w:eastAsia="仿宋" w:hAnsi="仿宋" w:hint="eastAsia"/>
          <w:sz w:val="28"/>
          <w:szCs w:val="28"/>
        </w:rPr>
        <w:t>成绩，并由高到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低予以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排序，根据限额择优确定名单。</w:t>
      </w:r>
      <w:r w:rsidR="00D30ADE" w:rsidRPr="003466A9">
        <w:rPr>
          <w:rFonts w:ascii="仿宋" w:eastAsia="仿宋" w:hAnsi="仿宋" w:hint="eastAsia"/>
          <w:sz w:val="28"/>
          <w:szCs w:val="28"/>
        </w:rPr>
        <w:t>面试时由评委综合考虑学生的外语水平、科研创新能力和综合素质予以打分。面试考核内容主要包括：英文现场翻译、自我介绍、科研创新能力介绍、评委问答等。</w:t>
      </w:r>
    </w:p>
    <w:p w14:paraId="42506027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（2）申请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推免担任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辅导员的学生通过党委学生工作部（处）专项考核，经公示无异议后，参加学院组织的复试。</w:t>
      </w:r>
    </w:p>
    <w:p w14:paraId="208585B9" w14:textId="77777777" w:rsidR="00D02EB5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（3）申请创新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突出类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和贡献突出类推免，以及参军入伍服兵役、参加志愿服务、参加国际组织实习的学生申请推免，经公示无异议后，教务处组织公开答辩，由学校推免生遴选工作领导小组审议学生推免生资格</w:t>
      </w:r>
      <w:r w:rsidR="00D02EB5" w:rsidRPr="003466A9">
        <w:rPr>
          <w:rFonts w:ascii="仿宋" w:eastAsia="仿宋" w:hAnsi="仿宋" w:hint="eastAsia"/>
          <w:sz w:val="28"/>
          <w:szCs w:val="28"/>
        </w:rPr>
        <w:t>。</w:t>
      </w:r>
    </w:p>
    <w:p w14:paraId="3D67BD9C" w14:textId="77777777" w:rsidR="00F94CAE" w:rsidRPr="003466A9" w:rsidRDefault="00D02EB5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（4）通过学院复试并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进入推免公示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名单的学生，不能参加学校组织的公开答辩。</w:t>
      </w:r>
    </w:p>
    <w:p w14:paraId="4FE1D460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5</w:t>
      </w:r>
      <w:r w:rsidRPr="003466A9">
        <w:rPr>
          <w:rFonts w:ascii="仿宋" w:eastAsia="仿宋" w:hAnsi="仿宋" w:hint="eastAsia"/>
          <w:sz w:val="28"/>
          <w:szCs w:val="28"/>
        </w:rPr>
        <w:t>.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公示推免名单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。学院组织复试后，根据综合成绩以及限额择优</w:t>
      </w:r>
      <w:r w:rsidRPr="003466A9">
        <w:rPr>
          <w:rFonts w:ascii="仿宋" w:eastAsia="仿宋" w:hAnsi="仿宋" w:hint="eastAsia"/>
          <w:sz w:val="28"/>
          <w:szCs w:val="28"/>
        </w:rPr>
        <w:lastRenderedPageBreak/>
        <w:t>确定名单，予以公示，并上报学校审批。</w:t>
      </w:r>
    </w:p>
    <w:p w14:paraId="259D4463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六、工作日程</w:t>
      </w:r>
    </w:p>
    <w:p w14:paraId="1D5557D1" w14:textId="1F342C79" w:rsidR="004B4599" w:rsidRPr="003466A9" w:rsidRDefault="004B4599" w:rsidP="004B4599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1.9月</w:t>
      </w:r>
      <w:r w:rsidRPr="003466A9">
        <w:rPr>
          <w:rFonts w:ascii="仿宋" w:eastAsia="仿宋" w:hAnsi="仿宋"/>
          <w:sz w:val="28"/>
          <w:szCs w:val="28"/>
        </w:rPr>
        <w:t>10</w:t>
      </w:r>
      <w:r w:rsidRPr="003466A9">
        <w:rPr>
          <w:rFonts w:ascii="仿宋" w:eastAsia="仿宋" w:hAnsi="仿宋" w:hint="eastAsia"/>
          <w:sz w:val="28"/>
          <w:szCs w:val="28"/>
        </w:rPr>
        <w:t>日，学院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布置推免工作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，制定工作细则，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分配推免名额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，并上报</w:t>
      </w:r>
      <w:r w:rsidR="00AF1D37">
        <w:rPr>
          <w:rFonts w:ascii="仿宋" w:eastAsia="仿宋" w:hAnsi="仿宋" w:hint="eastAsia"/>
          <w:sz w:val="28"/>
          <w:szCs w:val="28"/>
        </w:rPr>
        <w:t>学校</w:t>
      </w:r>
      <w:r w:rsidRPr="003466A9">
        <w:rPr>
          <w:rFonts w:ascii="仿宋" w:eastAsia="仿宋" w:hAnsi="仿宋" w:hint="eastAsia"/>
          <w:sz w:val="28"/>
          <w:szCs w:val="28"/>
        </w:rPr>
        <w:t>。</w:t>
      </w:r>
    </w:p>
    <w:p w14:paraId="6E16BC33" w14:textId="2D9CD74D" w:rsidR="004B4599" w:rsidRPr="003466A9" w:rsidRDefault="004B4599" w:rsidP="004B4599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2</w:t>
      </w:r>
      <w:r w:rsidRPr="003466A9">
        <w:rPr>
          <w:rFonts w:ascii="仿宋" w:eastAsia="仿宋" w:hAnsi="仿宋" w:hint="eastAsia"/>
          <w:sz w:val="28"/>
          <w:szCs w:val="28"/>
        </w:rPr>
        <w:t>.9月11日，</w:t>
      </w:r>
      <w:proofErr w:type="gramStart"/>
      <w:r w:rsidR="009A00A3">
        <w:rPr>
          <w:rFonts w:ascii="仿宋" w:eastAsia="仿宋" w:hAnsi="仿宋" w:hint="eastAsia"/>
          <w:sz w:val="28"/>
          <w:szCs w:val="28"/>
        </w:rPr>
        <w:t>发布</w:t>
      </w:r>
      <w:r w:rsidR="009A00A3" w:rsidRPr="003466A9">
        <w:rPr>
          <w:rFonts w:ascii="仿宋" w:eastAsia="仿宋" w:hAnsi="仿宋" w:hint="eastAsia"/>
          <w:sz w:val="28"/>
          <w:szCs w:val="28"/>
        </w:rPr>
        <w:t>推免工作</w:t>
      </w:r>
      <w:proofErr w:type="gramEnd"/>
      <w:r w:rsidR="009A00A3">
        <w:rPr>
          <w:rFonts w:ascii="仿宋" w:eastAsia="仿宋" w:hAnsi="仿宋" w:hint="eastAsia"/>
          <w:sz w:val="28"/>
          <w:szCs w:val="28"/>
        </w:rPr>
        <w:t>细则</w:t>
      </w:r>
      <w:r w:rsidRPr="003466A9">
        <w:rPr>
          <w:rFonts w:ascii="仿宋" w:eastAsia="仿宋" w:hAnsi="仿宋" w:hint="eastAsia"/>
          <w:sz w:val="28"/>
          <w:szCs w:val="28"/>
        </w:rPr>
        <w:t>。</w:t>
      </w:r>
    </w:p>
    <w:p w14:paraId="793ED11B" w14:textId="77777777" w:rsidR="004B4599" w:rsidRPr="003466A9" w:rsidRDefault="00344AF6" w:rsidP="004B4599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3</w:t>
      </w:r>
      <w:r w:rsidR="004B4599" w:rsidRPr="003466A9">
        <w:rPr>
          <w:rFonts w:ascii="仿宋" w:eastAsia="仿宋" w:hAnsi="仿宋" w:hint="eastAsia"/>
          <w:sz w:val="28"/>
          <w:szCs w:val="28"/>
        </w:rPr>
        <w:t>.9月12日上午10点前</w:t>
      </w:r>
      <w:r w:rsidR="004B4599" w:rsidRPr="003466A9">
        <w:rPr>
          <w:rFonts w:ascii="仿宋" w:eastAsia="仿宋" w:hAnsi="仿宋"/>
          <w:sz w:val="28"/>
          <w:szCs w:val="28"/>
        </w:rPr>
        <w:t>，</w:t>
      </w:r>
      <w:r w:rsidR="004B4599" w:rsidRPr="003466A9">
        <w:rPr>
          <w:rFonts w:ascii="仿宋" w:eastAsia="仿宋" w:hAnsi="仿宋" w:hint="eastAsia"/>
          <w:sz w:val="28"/>
          <w:szCs w:val="28"/>
        </w:rPr>
        <w:t>创新</w:t>
      </w:r>
      <w:proofErr w:type="gramStart"/>
      <w:r w:rsidR="004B4599" w:rsidRPr="003466A9">
        <w:rPr>
          <w:rFonts w:ascii="仿宋" w:eastAsia="仿宋" w:hAnsi="仿宋" w:hint="eastAsia"/>
          <w:sz w:val="28"/>
          <w:szCs w:val="28"/>
        </w:rPr>
        <w:t>突出类</w:t>
      </w:r>
      <w:proofErr w:type="gramEnd"/>
      <w:r w:rsidR="004B4599" w:rsidRPr="003466A9">
        <w:rPr>
          <w:rFonts w:ascii="仿宋" w:eastAsia="仿宋" w:hAnsi="仿宋" w:hint="eastAsia"/>
          <w:sz w:val="28"/>
          <w:szCs w:val="28"/>
        </w:rPr>
        <w:t>和贡献突出类，以及参军入伍服兵役、参加志愿服务、参加国际组织实习的推免生材料上报至</w:t>
      </w:r>
      <w:bookmarkStart w:id="7" w:name="OLE_LINK1"/>
      <w:bookmarkStart w:id="8" w:name="OLE_LINK3"/>
      <w:bookmarkStart w:id="9" w:name="OLE_LINK2"/>
      <w:r w:rsidR="004B4599" w:rsidRPr="003466A9">
        <w:rPr>
          <w:rFonts w:ascii="仿宋" w:eastAsia="仿宋" w:hAnsi="仿宋" w:hint="eastAsia"/>
          <w:sz w:val="28"/>
          <w:szCs w:val="28"/>
        </w:rPr>
        <w:t>学院</w:t>
      </w:r>
      <w:bookmarkEnd w:id="7"/>
      <w:bookmarkEnd w:id="8"/>
      <w:bookmarkEnd w:id="9"/>
      <w:r w:rsidR="004B4599" w:rsidRPr="003466A9">
        <w:rPr>
          <w:rFonts w:ascii="仿宋" w:eastAsia="仿宋" w:hAnsi="仿宋" w:hint="eastAsia"/>
          <w:sz w:val="28"/>
          <w:szCs w:val="28"/>
        </w:rPr>
        <w:t>，审核后上报至学校教务处。9月18日前，教务处组织该部分学生参加复试。</w:t>
      </w:r>
    </w:p>
    <w:p w14:paraId="79E8FE41" w14:textId="77777777" w:rsidR="004B4599" w:rsidRPr="003466A9" w:rsidRDefault="00344AF6" w:rsidP="004B4599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4</w:t>
      </w:r>
      <w:r w:rsidR="004B4599" w:rsidRPr="003466A9">
        <w:rPr>
          <w:rFonts w:ascii="仿宋" w:eastAsia="仿宋" w:hAnsi="仿宋"/>
          <w:sz w:val="28"/>
          <w:szCs w:val="28"/>
        </w:rPr>
        <w:t>.</w:t>
      </w:r>
      <w:r w:rsidR="004B4599" w:rsidRPr="003466A9">
        <w:rPr>
          <w:rFonts w:ascii="仿宋" w:eastAsia="仿宋" w:hAnsi="仿宋" w:hint="eastAsia"/>
          <w:sz w:val="28"/>
          <w:szCs w:val="28"/>
        </w:rPr>
        <w:t>9月1</w:t>
      </w:r>
      <w:r w:rsidR="004B4599" w:rsidRPr="003466A9">
        <w:rPr>
          <w:rFonts w:ascii="仿宋" w:eastAsia="仿宋" w:hAnsi="仿宋"/>
          <w:sz w:val="28"/>
          <w:szCs w:val="28"/>
        </w:rPr>
        <w:t>6</w:t>
      </w:r>
      <w:r w:rsidR="004B4599" w:rsidRPr="003466A9">
        <w:rPr>
          <w:rFonts w:ascii="仿宋" w:eastAsia="仿宋" w:hAnsi="仿宋" w:hint="eastAsia"/>
          <w:sz w:val="28"/>
          <w:szCs w:val="28"/>
        </w:rPr>
        <w:t>日上午10点前，普通类推免生的材料上报至学院，学院审核后，提出符合</w:t>
      </w:r>
      <w:proofErr w:type="gramStart"/>
      <w:r w:rsidR="004B4599" w:rsidRPr="003466A9">
        <w:rPr>
          <w:rFonts w:ascii="仿宋" w:eastAsia="仿宋" w:hAnsi="仿宋" w:hint="eastAsia"/>
          <w:sz w:val="28"/>
          <w:szCs w:val="28"/>
        </w:rPr>
        <w:t>推免条件</w:t>
      </w:r>
      <w:proofErr w:type="gramEnd"/>
      <w:r w:rsidR="004B4599" w:rsidRPr="003466A9">
        <w:rPr>
          <w:rFonts w:ascii="仿宋" w:eastAsia="仿宋" w:hAnsi="仿宋" w:hint="eastAsia"/>
          <w:sz w:val="28"/>
          <w:szCs w:val="28"/>
        </w:rPr>
        <w:t>申请学生名单，并进行公示。</w:t>
      </w:r>
    </w:p>
    <w:p w14:paraId="7A6EF0C8" w14:textId="55E23820" w:rsidR="004B4599" w:rsidRPr="003466A9" w:rsidRDefault="00344AF6" w:rsidP="004B4599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5</w:t>
      </w:r>
      <w:r w:rsidR="00AF1D37">
        <w:rPr>
          <w:rFonts w:ascii="仿宋" w:eastAsia="仿宋" w:hAnsi="仿宋"/>
          <w:sz w:val="28"/>
          <w:szCs w:val="28"/>
        </w:rPr>
        <w:t>.</w:t>
      </w:r>
      <w:r w:rsidR="004B4599" w:rsidRPr="003466A9">
        <w:rPr>
          <w:rFonts w:ascii="仿宋" w:eastAsia="仿宋" w:hAnsi="仿宋" w:hint="eastAsia"/>
          <w:sz w:val="28"/>
          <w:szCs w:val="28"/>
        </w:rPr>
        <w:t>9月1</w:t>
      </w:r>
      <w:r w:rsidR="004B4599" w:rsidRPr="003466A9">
        <w:rPr>
          <w:rFonts w:ascii="仿宋" w:eastAsia="仿宋" w:hAnsi="仿宋"/>
          <w:sz w:val="28"/>
          <w:szCs w:val="28"/>
        </w:rPr>
        <w:t>7</w:t>
      </w:r>
      <w:r w:rsidR="004B4599" w:rsidRPr="003466A9">
        <w:rPr>
          <w:rFonts w:ascii="仿宋" w:eastAsia="仿宋" w:hAnsi="仿宋" w:hint="eastAsia"/>
          <w:sz w:val="28"/>
          <w:szCs w:val="28"/>
        </w:rPr>
        <w:t>日学院</w:t>
      </w:r>
      <w:proofErr w:type="gramStart"/>
      <w:r w:rsidR="004B4599" w:rsidRPr="003466A9">
        <w:rPr>
          <w:rFonts w:ascii="仿宋" w:eastAsia="仿宋" w:hAnsi="仿宋" w:hint="eastAsia"/>
          <w:sz w:val="28"/>
          <w:szCs w:val="28"/>
        </w:rPr>
        <w:t>组织推免复试</w:t>
      </w:r>
      <w:proofErr w:type="gramEnd"/>
      <w:r w:rsidR="004B4599" w:rsidRPr="003466A9">
        <w:rPr>
          <w:rFonts w:ascii="仿宋" w:eastAsia="仿宋" w:hAnsi="仿宋" w:hint="eastAsia"/>
          <w:sz w:val="28"/>
          <w:szCs w:val="28"/>
        </w:rPr>
        <w:t>，根据限额择优确定名单，予以公示，上报学校审批。</w:t>
      </w:r>
    </w:p>
    <w:p w14:paraId="0D181B86" w14:textId="77777777" w:rsidR="004B4599" w:rsidRPr="003466A9" w:rsidRDefault="00344AF6" w:rsidP="004B4599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6</w:t>
      </w:r>
      <w:r w:rsidR="004B4599" w:rsidRPr="003466A9">
        <w:rPr>
          <w:rFonts w:ascii="仿宋" w:eastAsia="仿宋" w:hAnsi="仿宋" w:hint="eastAsia"/>
          <w:sz w:val="28"/>
          <w:szCs w:val="28"/>
        </w:rPr>
        <w:t>.9月25日前，学校推免生遴选工作领导小组审议推免生名单并公示，上报省招办审批。</w:t>
      </w:r>
    </w:p>
    <w:p w14:paraId="70E4A8B0" w14:textId="77777777" w:rsidR="00546EC2" w:rsidRPr="003466A9" w:rsidRDefault="00344AF6" w:rsidP="004B4599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7</w:t>
      </w:r>
      <w:r w:rsidR="004B4599" w:rsidRPr="003466A9">
        <w:rPr>
          <w:rFonts w:ascii="仿宋" w:eastAsia="仿宋" w:hAnsi="仿宋" w:hint="eastAsia"/>
          <w:sz w:val="28"/>
          <w:szCs w:val="28"/>
        </w:rPr>
        <w:t>.9月30日以后，推免生名单经省教育招生考试院审批通过并报教育部备案后，所有推免生均须通过“推免服务系统”（网址:http://yz.chsi.com.cn/tm），填写报考志愿、接收并确认招生单位的复试及待录取通知。</w:t>
      </w:r>
      <w:r w:rsidR="004B4599" w:rsidRPr="003466A9">
        <w:rPr>
          <w:rFonts w:ascii="仿宋" w:eastAsia="仿宋" w:hAnsi="仿宋"/>
          <w:sz w:val="28"/>
          <w:szCs w:val="28"/>
        </w:rPr>
        <w:t xml:space="preserve"> </w:t>
      </w:r>
    </w:p>
    <w:p w14:paraId="0F284CF2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b/>
          <w:sz w:val="28"/>
          <w:szCs w:val="28"/>
        </w:rPr>
      </w:pPr>
      <w:r w:rsidRPr="003466A9">
        <w:rPr>
          <w:rFonts w:ascii="仿宋" w:eastAsia="仿宋" w:hAnsi="仿宋" w:hint="eastAsia"/>
          <w:b/>
          <w:sz w:val="28"/>
          <w:szCs w:val="28"/>
        </w:rPr>
        <w:t>七、工作要求</w:t>
      </w:r>
    </w:p>
    <w:p w14:paraId="181C8DB3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1.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推免</w:t>
      </w:r>
      <w:r w:rsidRPr="003466A9">
        <w:rPr>
          <w:rFonts w:ascii="仿宋" w:eastAsia="仿宋" w:hAnsi="仿宋"/>
          <w:sz w:val="28"/>
          <w:szCs w:val="28"/>
        </w:rPr>
        <w:t>工作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应遵循“公开、公平、公正”的原则，确保政策透明</w:t>
      </w:r>
      <w:r w:rsidRPr="003466A9">
        <w:rPr>
          <w:rFonts w:ascii="仿宋" w:eastAsia="仿宋" w:hAnsi="仿宋"/>
          <w:sz w:val="28"/>
          <w:szCs w:val="28"/>
        </w:rPr>
        <w:t>、</w:t>
      </w:r>
      <w:r w:rsidRPr="003466A9">
        <w:rPr>
          <w:rFonts w:ascii="仿宋" w:eastAsia="仿宋" w:hAnsi="仿宋" w:hint="eastAsia"/>
          <w:sz w:val="28"/>
          <w:szCs w:val="28"/>
        </w:rPr>
        <w:t>信息公开、申诉渠道</w:t>
      </w:r>
      <w:r w:rsidRPr="003466A9">
        <w:rPr>
          <w:rFonts w:ascii="仿宋" w:eastAsia="仿宋" w:hAnsi="仿宋"/>
          <w:sz w:val="28"/>
          <w:szCs w:val="28"/>
        </w:rPr>
        <w:t>畅通。</w:t>
      </w:r>
    </w:p>
    <w:p w14:paraId="1A74BED5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2.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推免工作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以</w:t>
      </w:r>
      <w:r w:rsidRPr="003466A9">
        <w:rPr>
          <w:rFonts w:ascii="仿宋" w:eastAsia="仿宋" w:hAnsi="仿宋"/>
          <w:sz w:val="28"/>
          <w:szCs w:val="28"/>
        </w:rPr>
        <w:t>提高</w:t>
      </w:r>
      <w:r w:rsidRPr="003466A9">
        <w:rPr>
          <w:rFonts w:ascii="仿宋" w:eastAsia="仿宋" w:hAnsi="仿宋" w:hint="eastAsia"/>
          <w:sz w:val="28"/>
          <w:szCs w:val="28"/>
        </w:rPr>
        <w:t>选拔</w:t>
      </w:r>
      <w:r w:rsidRPr="003466A9">
        <w:rPr>
          <w:rFonts w:ascii="仿宋" w:eastAsia="仿宋" w:hAnsi="仿宋"/>
          <w:sz w:val="28"/>
          <w:szCs w:val="28"/>
        </w:rPr>
        <w:t>质量为核心，</w:t>
      </w:r>
      <w:r w:rsidRPr="003466A9">
        <w:rPr>
          <w:rFonts w:ascii="仿宋" w:eastAsia="仿宋" w:hAnsi="仿宋" w:hint="eastAsia"/>
          <w:sz w:val="28"/>
          <w:szCs w:val="28"/>
        </w:rPr>
        <w:t>坚持</w:t>
      </w:r>
      <w:r w:rsidRPr="003466A9">
        <w:rPr>
          <w:rFonts w:ascii="仿宋" w:eastAsia="仿宋" w:hAnsi="仿宋"/>
          <w:sz w:val="28"/>
          <w:szCs w:val="28"/>
        </w:rPr>
        <w:t>全面</w:t>
      </w:r>
      <w:r w:rsidRPr="003466A9">
        <w:rPr>
          <w:rFonts w:ascii="仿宋" w:eastAsia="仿宋" w:hAnsi="仿宋" w:hint="eastAsia"/>
          <w:sz w:val="28"/>
          <w:szCs w:val="28"/>
        </w:rPr>
        <w:t>考查、</w:t>
      </w:r>
      <w:r w:rsidRPr="003466A9">
        <w:rPr>
          <w:rFonts w:ascii="仿宋" w:eastAsia="仿宋" w:hAnsi="仿宋"/>
          <w:sz w:val="28"/>
          <w:szCs w:val="28"/>
        </w:rPr>
        <w:t>综合评价</w:t>
      </w:r>
      <w:r w:rsidRPr="003466A9">
        <w:rPr>
          <w:rFonts w:ascii="仿宋" w:eastAsia="仿宋" w:hAnsi="仿宋" w:hint="eastAsia"/>
          <w:sz w:val="28"/>
          <w:szCs w:val="28"/>
        </w:rPr>
        <w:t>、</w:t>
      </w:r>
      <w:r w:rsidRPr="003466A9">
        <w:rPr>
          <w:rFonts w:ascii="仿宋" w:eastAsia="仿宋" w:hAnsi="仿宋"/>
          <w:sz w:val="28"/>
          <w:szCs w:val="28"/>
        </w:rPr>
        <w:t>择优选拔</w:t>
      </w:r>
      <w:r w:rsidRPr="003466A9">
        <w:rPr>
          <w:rFonts w:ascii="仿宋" w:eastAsia="仿宋" w:hAnsi="仿宋" w:hint="eastAsia"/>
          <w:sz w:val="28"/>
          <w:szCs w:val="28"/>
        </w:rPr>
        <w:t xml:space="preserve">，促进和激励学生勤奋学习、勇于创新、个性发展。 </w:t>
      </w:r>
    </w:p>
    <w:p w14:paraId="0BC9AAB4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3.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严肃推免纪律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，规范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开展推免工作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，复试期间全程录音录像。</w:t>
      </w:r>
    </w:p>
    <w:p w14:paraId="52A66D24" w14:textId="77777777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4</w:t>
      </w:r>
      <w:r w:rsidRPr="003466A9">
        <w:rPr>
          <w:rFonts w:ascii="仿宋" w:eastAsia="仿宋" w:hAnsi="仿宋" w:hint="eastAsia"/>
          <w:sz w:val="28"/>
          <w:szCs w:val="28"/>
        </w:rPr>
        <w:t>.对在</w:t>
      </w:r>
      <w:proofErr w:type="gramStart"/>
      <w:r w:rsidRPr="003466A9">
        <w:rPr>
          <w:rFonts w:ascii="仿宋" w:eastAsia="仿宋" w:hAnsi="仿宋" w:hint="eastAsia"/>
          <w:sz w:val="28"/>
          <w:szCs w:val="28"/>
        </w:rPr>
        <w:t>推免过程</w:t>
      </w:r>
      <w:proofErr w:type="gramEnd"/>
      <w:r w:rsidRPr="003466A9">
        <w:rPr>
          <w:rFonts w:ascii="仿宋" w:eastAsia="仿宋" w:hAnsi="仿宋" w:hint="eastAsia"/>
          <w:sz w:val="28"/>
          <w:szCs w:val="28"/>
        </w:rPr>
        <w:t>中存在学术不端、弄虚作假行为的学生，一经查</w:t>
      </w:r>
      <w:r w:rsidRPr="003466A9">
        <w:rPr>
          <w:rFonts w:ascii="仿宋" w:eastAsia="仿宋" w:hAnsi="仿宋" w:hint="eastAsia"/>
          <w:sz w:val="28"/>
          <w:szCs w:val="28"/>
        </w:rPr>
        <w:lastRenderedPageBreak/>
        <w:t>实，立即取消推免生资格，并记入《国家教育考试考生诚信档案》，视情节暂停参加全国硕士研究生招生考试1至3年，并按学生管理规定严肃处理。对思想品德考核不合格的学生，不予推免。</w:t>
      </w:r>
    </w:p>
    <w:p w14:paraId="55B5EF4B" w14:textId="7C60623D" w:rsidR="00546EC2" w:rsidRPr="003466A9" w:rsidRDefault="00A27FBA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/>
          <w:sz w:val="28"/>
          <w:szCs w:val="28"/>
        </w:rPr>
        <w:t>5</w:t>
      </w:r>
      <w:r w:rsidRPr="003466A9">
        <w:rPr>
          <w:rFonts w:ascii="仿宋" w:eastAsia="仿宋" w:hAnsi="仿宋" w:hint="eastAsia"/>
          <w:sz w:val="28"/>
          <w:szCs w:val="28"/>
        </w:rPr>
        <w:t>.公示期内，对公示结果有异议的，须实名向学院推免生遴选监督小组反映（监督电话：</w:t>
      </w:r>
      <w:r w:rsidR="00D30ADE" w:rsidRPr="003466A9">
        <w:rPr>
          <w:rFonts w:ascii="仿宋" w:eastAsia="仿宋" w:hAnsi="仿宋"/>
          <w:sz w:val="28"/>
          <w:szCs w:val="28"/>
        </w:rPr>
        <w:t>86980513</w:t>
      </w:r>
      <w:r w:rsidRPr="003466A9">
        <w:rPr>
          <w:rFonts w:ascii="仿宋" w:eastAsia="仿宋" w:hAnsi="仿宋" w:hint="eastAsia"/>
          <w:sz w:val="28"/>
          <w:szCs w:val="28"/>
        </w:rPr>
        <w:t>）。</w:t>
      </w:r>
    </w:p>
    <w:p w14:paraId="3FA9FBB2" w14:textId="77777777" w:rsidR="00546EC2" w:rsidRPr="003466A9" w:rsidRDefault="00546EC2">
      <w:pPr>
        <w:spacing w:line="520" w:lineRule="exact"/>
        <w:ind w:firstLine="601"/>
        <w:rPr>
          <w:rFonts w:ascii="仿宋" w:eastAsia="仿宋" w:hAnsi="仿宋"/>
          <w:sz w:val="28"/>
          <w:szCs w:val="28"/>
        </w:rPr>
      </w:pPr>
    </w:p>
    <w:p w14:paraId="528F9DAE" w14:textId="77777777" w:rsidR="00546EC2" w:rsidRPr="003466A9" w:rsidRDefault="00A27FBA">
      <w:pPr>
        <w:spacing w:line="520" w:lineRule="exact"/>
        <w:ind w:firstLine="601"/>
        <w:jc w:val="left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本办法由学院推荐免试研究生遴选工作小组负责解释。</w:t>
      </w:r>
    </w:p>
    <w:p w14:paraId="6AA0F85F" w14:textId="77777777" w:rsidR="00546EC2" w:rsidRPr="003466A9" w:rsidRDefault="00546EC2">
      <w:pPr>
        <w:spacing w:line="520" w:lineRule="exact"/>
        <w:ind w:firstLine="601"/>
        <w:jc w:val="left"/>
        <w:rPr>
          <w:rFonts w:ascii="仿宋" w:eastAsia="仿宋" w:hAnsi="仿宋"/>
          <w:sz w:val="28"/>
          <w:szCs w:val="28"/>
        </w:rPr>
      </w:pPr>
    </w:p>
    <w:p w14:paraId="3C653E63" w14:textId="77777777" w:rsidR="00546EC2" w:rsidRPr="003466A9" w:rsidRDefault="00546EC2">
      <w:pPr>
        <w:spacing w:line="520" w:lineRule="exact"/>
        <w:ind w:firstLine="601"/>
        <w:jc w:val="left"/>
        <w:rPr>
          <w:rFonts w:ascii="仿宋" w:eastAsia="仿宋" w:hAnsi="仿宋"/>
          <w:sz w:val="28"/>
          <w:szCs w:val="28"/>
        </w:rPr>
      </w:pPr>
    </w:p>
    <w:p w14:paraId="131728B2" w14:textId="77777777" w:rsidR="00546EC2" w:rsidRPr="003466A9" w:rsidRDefault="00A27FBA">
      <w:pPr>
        <w:spacing w:line="520" w:lineRule="exact"/>
        <w:ind w:firstLine="601"/>
        <w:jc w:val="left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附件：</w:t>
      </w:r>
    </w:p>
    <w:p w14:paraId="7A80E823" w14:textId="77777777" w:rsidR="00546EC2" w:rsidRPr="003466A9" w:rsidRDefault="00A27FBA" w:rsidP="003D5151">
      <w:pPr>
        <w:pStyle w:val="a8"/>
        <w:numPr>
          <w:ilvl w:val="0"/>
          <w:numId w:val="2"/>
        </w:numPr>
        <w:tabs>
          <w:tab w:val="left" w:pos="993"/>
        </w:tabs>
        <w:adjustRightInd w:val="0"/>
        <w:snapToGrid w:val="0"/>
        <w:spacing w:line="52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中国石油大学（华东）</w:t>
      </w:r>
      <w:r w:rsidR="003D5151" w:rsidRPr="003466A9">
        <w:rPr>
          <w:rFonts w:ascii="仿宋" w:eastAsia="仿宋" w:hAnsi="仿宋" w:hint="eastAsia"/>
          <w:sz w:val="28"/>
          <w:szCs w:val="28"/>
        </w:rPr>
        <w:t>推荐免试攻读研究生资格申请表</w:t>
      </w:r>
    </w:p>
    <w:p w14:paraId="3E567EC0" w14:textId="77777777" w:rsidR="00546EC2" w:rsidRPr="003466A9" w:rsidRDefault="00546E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749654B" w14:textId="77777777" w:rsidR="00546EC2" w:rsidRPr="003466A9" w:rsidRDefault="00546E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5BFA40B" w14:textId="77777777" w:rsidR="00546EC2" w:rsidRPr="003466A9" w:rsidRDefault="00546E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40523DE" w14:textId="77777777" w:rsidR="00546EC2" w:rsidRPr="003466A9" w:rsidRDefault="00546E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43DEED0" w14:textId="77777777" w:rsidR="00546EC2" w:rsidRPr="003466A9" w:rsidRDefault="00546E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6FF825F" w14:textId="77777777" w:rsidR="00546EC2" w:rsidRPr="003466A9" w:rsidRDefault="00546E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3394411" w14:textId="77777777" w:rsidR="00546EC2" w:rsidRPr="003466A9" w:rsidRDefault="00546EC2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F4F394" w14:textId="77777777" w:rsidR="00546EC2" w:rsidRPr="003466A9" w:rsidRDefault="002642EC">
      <w:pPr>
        <w:spacing w:line="520" w:lineRule="exact"/>
        <w:ind w:firstLine="200"/>
        <w:jc w:val="right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海洋与空间信息</w:t>
      </w:r>
      <w:r w:rsidR="00A27FBA" w:rsidRPr="003466A9">
        <w:rPr>
          <w:rFonts w:ascii="仿宋" w:eastAsia="仿宋" w:hAnsi="仿宋" w:hint="eastAsia"/>
          <w:sz w:val="28"/>
          <w:szCs w:val="28"/>
        </w:rPr>
        <w:t>学院</w:t>
      </w:r>
    </w:p>
    <w:p w14:paraId="3E313F79" w14:textId="77777777" w:rsidR="00546EC2" w:rsidRPr="003466A9" w:rsidRDefault="00A27FBA">
      <w:pPr>
        <w:spacing w:line="520" w:lineRule="exact"/>
        <w:ind w:firstLine="200"/>
        <w:jc w:val="right"/>
        <w:rPr>
          <w:rFonts w:ascii="仿宋" w:eastAsia="仿宋" w:hAnsi="仿宋"/>
          <w:sz w:val="28"/>
          <w:szCs w:val="28"/>
        </w:rPr>
      </w:pPr>
      <w:r w:rsidRPr="003466A9">
        <w:rPr>
          <w:rFonts w:ascii="仿宋" w:eastAsia="仿宋" w:hAnsi="仿宋" w:hint="eastAsia"/>
          <w:sz w:val="28"/>
          <w:szCs w:val="28"/>
        </w:rPr>
        <w:t>201</w:t>
      </w:r>
      <w:r w:rsidR="002642EC" w:rsidRPr="003466A9">
        <w:rPr>
          <w:rFonts w:ascii="仿宋" w:eastAsia="仿宋" w:hAnsi="仿宋"/>
          <w:sz w:val="28"/>
          <w:szCs w:val="28"/>
        </w:rPr>
        <w:t>9</w:t>
      </w:r>
      <w:r w:rsidRPr="003466A9">
        <w:rPr>
          <w:rFonts w:ascii="仿宋" w:eastAsia="仿宋" w:hAnsi="仿宋" w:hint="eastAsia"/>
          <w:sz w:val="28"/>
          <w:szCs w:val="28"/>
        </w:rPr>
        <w:t>年9月1</w:t>
      </w:r>
      <w:r w:rsidR="002642EC" w:rsidRPr="003466A9">
        <w:rPr>
          <w:rFonts w:ascii="仿宋" w:eastAsia="仿宋" w:hAnsi="仿宋"/>
          <w:sz w:val="28"/>
          <w:szCs w:val="28"/>
        </w:rPr>
        <w:t>0</w:t>
      </w:r>
      <w:r w:rsidRPr="003466A9">
        <w:rPr>
          <w:rFonts w:ascii="仿宋" w:eastAsia="仿宋" w:hAnsi="仿宋" w:hint="eastAsia"/>
          <w:sz w:val="28"/>
          <w:szCs w:val="28"/>
        </w:rPr>
        <w:t>日</w:t>
      </w:r>
      <w:r w:rsidRPr="003466A9">
        <w:rPr>
          <w:rFonts w:ascii="仿宋" w:eastAsia="仿宋" w:hAnsi="仿宋"/>
          <w:sz w:val="28"/>
          <w:szCs w:val="28"/>
        </w:rPr>
        <w:br w:type="page"/>
      </w:r>
    </w:p>
    <w:p w14:paraId="025CD31D" w14:textId="77777777" w:rsidR="00546EC2" w:rsidRPr="003466A9" w:rsidRDefault="00A27FBA">
      <w:pPr>
        <w:adjustRightInd w:val="0"/>
        <w:snapToGrid w:val="0"/>
        <w:rPr>
          <w:rFonts w:ascii="宋体"/>
          <w:bCs/>
          <w:sz w:val="28"/>
          <w:szCs w:val="28"/>
        </w:rPr>
      </w:pPr>
      <w:r w:rsidRPr="003466A9">
        <w:rPr>
          <w:rFonts w:ascii="宋体" w:hint="eastAsia"/>
          <w:bCs/>
          <w:sz w:val="28"/>
          <w:szCs w:val="28"/>
        </w:rPr>
        <w:lastRenderedPageBreak/>
        <w:t>附件</w:t>
      </w:r>
      <w:r w:rsidRPr="003466A9">
        <w:rPr>
          <w:rFonts w:ascii="宋体"/>
          <w:bCs/>
          <w:sz w:val="28"/>
          <w:szCs w:val="28"/>
        </w:rPr>
        <w:t>1</w:t>
      </w:r>
      <w:r w:rsidRPr="003466A9">
        <w:rPr>
          <w:rFonts w:ascii="宋体" w:hint="eastAsia"/>
          <w:bCs/>
          <w:sz w:val="28"/>
          <w:szCs w:val="28"/>
        </w:rPr>
        <w:t>.</w:t>
      </w:r>
    </w:p>
    <w:p w14:paraId="3E1B9DF5" w14:textId="77777777" w:rsidR="00546EC2" w:rsidRPr="003466A9" w:rsidRDefault="00A27FBA">
      <w:pPr>
        <w:adjustRightInd w:val="0"/>
        <w:snapToGrid w:val="0"/>
        <w:jc w:val="center"/>
        <w:rPr>
          <w:rFonts w:ascii="宋体"/>
          <w:b/>
          <w:bCs/>
          <w:sz w:val="32"/>
          <w:szCs w:val="32"/>
        </w:rPr>
      </w:pPr>
      <w:r w:rsidRPr="003466A9">
        <w:rPr>
          <w:rFonts w:ascii="宋体" w:hint="eastAsia"/>
          <w:b/>
          <w:bCs/>
          <w:sz w:val="32"/>
          <w:szCs w:val="32"/>
        </w:rPr>
        <w:t>中国石油大学（华东）</w:t>
      </w:r>
    </w:p>
    <w:p w14:paraId="4487901B" w14:textId="77777777" w:rsidR="00546EC2" w:rsidRPr="003466A9" w:rsidRDefault="00A27FBA">
      <w:pPr>
        <w:adjustRightInd w:val="0"/>
        <w:snapToGrid w:val="0"/>
        <w:jc w:val="center"/>
        <w:rPr>
          <w:rFonts w:ascii="宋体"/>
          <w:b/>
          <w:bCs/>
          <w:sz w:val="32"/>
          <w:szCs w:val="32"/>
        </w:rPr>
      </w:pPr>
      <w:r w:rsidRPr="003466A9">
        <w:rPr>
          <w:rFonts w:ascii="宋体" w:hint="eastAsia"/>
          <w:b/>
          <w:bCs/>
          <w:sz w:val="32"/>
          <w:szCs w:val="32"/>
        </w:rPr>
        <w:t>推荐免试攻读研究生资格申请表</w:t>
      </w:r>
    </w:p>
    <w:p w14:paraId="1FB02CF5" w14:textId="77777777" w:rsidR="00546EC2" w:rsidRPr="003466A9" w:rsidRDefault="00546EC2">
      <w:pPr>
        <w:ind w:firstLineChars="100" w:firstLine="210"/>
        <w:rPr>
          <w:rFonts w:ascii="宋体"/>
          <w:szCs w:val="21"/>
        </w:rPr>
      </w:pPr>
    </w:p>
    <w:p w14:paraId="44B981FA" w14:textId="77777777" w:rsidR="00546EC2" w:rsidRPr="003466A9" w:rsidRDefault="00A27FBA" w:rsidP="0079193F">
      <w:pPr>
        <w:rPr>
          <w:rFonts w:ascii="宋体"/>
          <w:szCs w:val="21"/>
        </w:rPr>
      </w:pPr>
      <w:r w:rsidRPr="003466A9">
        <w:rPr>
          <w:rFonts w:ascii="宋体" w:hint="eastAsia"/>
          <w:szCs w:val="21"/>
        </w:rPr>
        <w:t>所在院（部）：</w:t>
      </w:r>
      <w:r w:rsidR="0079193F" w:rsidRPr="003466A9">
        <w:rPr>
          <w:rFonts w:ascii="宋体" w:hint="eastAsia"/>
          <w:szCs w:val="21"/>
        </w:rPr>
        <w:t>海洋与空间信息学院</w:t>
      </w:r>
      <w:r w:rsidRPr="003466A9">
        <w:rPr>
          <w:rFonts w:ascii="宋体" w:hint="eastAsia"/>
          <w:szCs w:val="21"/>
        </w:rPr>
        <w:t xml:space="preserve">     </w:t>
      </w:r>
      <w:r w:rsidR="0079193F" w:rsidRPr="003466A9">
        <w:rPr>
          <w:rFonts w:ascii="宋体"/>
          <w:szCs w:val="21"/>
        </w:rPr>
        <w:t xml:space="preserve">       </w:t>
      </w:r>
      <w:r w:rsidRPr="003466A9">
        <w:rPr>
          <w:rFonts w:ascii="宋体" w:hint="eastAsia"/>
          <w:szCs w:val="21"/>
        </w:rPr>
        <w:t xml:space="preserve"> 本科所学专业：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435"/>
        <w:gridCol w:w="691"/>
        <w:gridCol w:w="2126"/>
        <w:gridCol w:w="817"/>
        <w:gridCol w:w="1593"/>
      </w:tblGrid>
      <w:tr w:rsidR="003466A9" w:rsidRPr="003466A9" w14:paraId="1C4B450F" w14:textId="77777777">
        <w:trPr>
          <w:jc w:val="center"/>
        </w:trPr>
        <w:tc>
          <w:tcPr>
            <w:tcW w:w="1811" w:type="dxa"/>
            <w:shd w:val="clear" w:color="auto" w:fill="auto"/>
          </w:tcPr>
          <w:p w14:paraId="1BBC3EE5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435" w:type="dxa"/>
            <w:shd w:val="clear" w:color="auto" w:fill="auto"/>
          </w:tcPr>
          <w:p w14:paraId="1FC5A053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7BA44E6A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26" w:type="dxa"/>
            <w:shd w:val="clear" w:color="auto" w:fill="auto"/>
          </w:tcPr>
          <w:p w14:paraId="69613689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shd w:val="clear" w:color="auto" w:fill="auto"/>
          </w:tcPr>
          <w:p w14:paraId="517613B0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93" w:type="dxa"/>
            <w:shd w:val="clear" w:color="auto" w:fill="auto"/>
          </w:tcPr>
          <w:p w14:paraId="39DE32AF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466A9" w:rsidRPr="003466A9" w14:paraId="50EE1056" w14:textId="77777777">
        <w:trPr>
          <w:jc w:val="center"/>
        </w:trPr>
        <w:tc>
          <w:tcPr>
            <w:tcW w:w="1811" w:type="dxa"/>
            <w:shd w:val="clear" w:color="auto" w:fill="auto"/>
          </w:tcPr>
          <w:p w14:paraId="0EA50FFE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D6337F2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shd w:val="clear" w:color="auto" w:fill="auto"/>
          </w:tcPr>
          <w:p w14:paraId="1266335B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93" w:type="dxa"/>
            <w:shd w:val="clear" w:color="auto" w:fill="auto"/>
          </w:tcPr>
          <w:p w14:paraId="75CCE805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466A9" w:rsidRPr="003466A9" w14:paraId="419BD5FB" w14:textId="77777777">
        <w:trPr>
          <w:jc w:val="center"/>
        </w:trPr>
        <w:tc>
          <w:tcPr>
            <w:tcW w:w="1811" w:type="dxa"/>
            <w:shd w:val="clear" w:color="auto" w:fill="auto"/>
          </w:tcPr>
          <w:p w14:paraId="57F58B48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1ED3369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3D9E5FD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958E025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466A9" w:rsidRPr="003466A9" w14:paraId="23F0878B" w14:textId="77777777">
        <w:trPr>
          <w:jc w:val="center"/>
        </w:trPr>
        <w:tc>
          <w:tcPr>
            <w:tcW w:w="1811" w:type="dxa"/>
            <w:shd w:val="clear" w:color="auto" w:fill="auto"/>
          </w:tcPr>
          <w:p w14:paraId="126CD3FB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外语</w:t>
            </w:r>
            <w:proofErr w:type="gramStart"/>
            <w:r w:rsidRPr="003466A9">
              <w:rPr>
                <w:rFonts w:ascii="宋体" w:hAnsi="宋体" w:hint="eastAsia"/>
                <w:szCs w:val="21"/>
              </w:rPr>
              <w:t>四六</w:t>
            </w:r>
            <w:proofErr w:type="gramEnd"/>
            <w:r w:rsidRPr="003466A9">
              <w:rPr>
                <w:rFonts w:ascii="宋体" w:hAnsi="宋体" w:hint="eastAsia"/>
                <w:szCs w:val="21"/>
              </w:rPr>
              <w:t>级成绩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40CF6D5" w14:textId="77777777" w:rsidR="00546EC2" w:rsidRPr="003466A9" w:rsidRDefault="00546E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3066417E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学业成绩/专业排名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DEB38D7" w14:textId="77777777" w:rsidR="00546EC2" w:rsidRPr="003466A9" w:rsidRDefault="00A27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3466A9" w:rsidRPr="003466A9" w14:paraId="22BAFF22" w14:textId="77777777">
        <w:trPr>
          <w:trHeight w:val="4049"/>
          <w:jc w:val="center"/>
        </w:trPr>
        <w:tc>
          <w:tcPr>
            <w:tcW w:w="8473" w:type="dxa"/>
            <w:gridSpan w:val="6"/>
            <w:shd w:val="clear" w:color="auto" w:fill="auto"/>
          </w:tcPr>
          <w:p w14:paraId="5D8CA780" w14:textId="77777777" w:rsidR="00546EC2" w:rsidRPr="003466A9" w:rsidRDefault="00A27FBA">
            <w:pPr>
              <w:spacing w:line="300" w:lineRule="exact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申请</w:t>
            </w:r>
            <w:proofErr w:type="gramStart"/>
            <w:r w:rsidRPr="003466A9">
              <w:rPr>
                <w:rFonts w:ascii="宋体" w:hAnsi="宋体" w:hint="eastAsia"/>
                <w:szCs w:val="21"/>
              </w:rPr>
              <w:t>推免保研</w:t>
            </w:r>
            <w:proofErr w:type="gramEnd"/>
            <w:r w:rsidRPr="003466A9">
              <w:rPr>
                <w:rFonts w:ascii="宋体" w:hAnsi="宋体" w:hint="eastAsia"/>
                <w:szCs w:val="21"/>
              </w:rPr>
              <w:t xml:space="preserve">的类别： □普通类推免生 </w:t>
            </w:r>
          </w:p>
          <w:p w14:paraId="7802C8B1" w14:textId="77777777" w:rsidR="00546EC2" w:rsidRPr="003466A9" w:rsidRDefault="00A27FBA">
            <w:pPr>
              <w:spacing w:line="300" w:lineRule="exact"/>
              <w:ind w:firstLineChars="1050" w:firstLine="2205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□其他类推免生</w:t>
            </w:r>
          </w:p>
          <w:p w14:paraId="1DDA1D6C" w14:textId="77777777" w:rsidR="00546EC2" w:rsidRPr="003466A9" w:rsidRDefault="00A27FBA">
            <w:pPr>
              <w:spacing w:line="360" w:lineRule="auto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满足所选择类别的条件：</w:t>
            </w:r>
          </w:p>
          <w:p w14:paraId="53A77A18" w14:textId="77777777" w:rsidR="00546EC2" w:rsidRPr="003466A9" w:rsidRDefault="00546EC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B03DDF5" w14:textId="77777777" w:rsidR="00546EC2" w:rsidRPr="003466A9" w:rsidRDefault="00546EC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E66E7C8" w14:textId="77777777" w:rsidR="00546EC2" w:rsidRPr="003466A9" w:rsidRDefault="00546EC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CD6AD17" w14:textId="77777777" w:rsidR="00546EC2" w:rsidRPr="003466A9" w:rsidRDefault="00546EC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466A9" w:rsidRPr="003466A9" w14:paraId="2DAADEA6" w14:textId="77777777">
        <w:trPr>
          <w:trHeight w:val="1819"/>
          <w:jc w:val="center"/>
        </w:trPr>
        <w:tc>
          <w:tcPr>
            <w:tcW w:w="8473" w:type="dxa"/>
            <w:gridSpan w:val="6"/>
            <w:shd w:val="clear" w:color="auto" w:fill="auto"/>
          </w:tcPr>
          <w:p w14:paraId="7ADA8288" w14:textId="77777777" w:rsidR="00546EC2" w:rsidRPr="003466A9" w:rsidRDefault="00A27FBA">
            <w:pPr>
              <w:spacing w:line="360" w:lineRule="auto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“我保证提交的申请表和其它全部申请材料的真实性和准确性。否则，学校可以取消我的推免资格，并将我的</w:t>
            </w:r>
            <w:proofErr w:type="gramStart"/>
            <w:r w:rsidRPr="003466A9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3466A9">
              <w:rPr>
                <w:rFonts w:ascii="宋体" w:hAnsi="宋体" w:hint="eastAsia"/>
                <w:szCs w:val="21"/>
              </w:rPr>
              <w:t>诚信情况在档案中记录。”申请人如果同意上述声明，在此签名！</w:t>
            </w:r>
          </w:p>
          <w:p w14:paraId="2BCE8AAD" w14:textId="77777777" w:rsidR="00546EC2" w:rsidRPr="003466A9" w:rsidRDefault="00A27FBA">
            <w:pPr>
              <w:spacing w:afterLines="50" w:after="156" w:line="360" w:lineRule="auto"/>
              <w:ind w:firstLineChars="300" w:firstLine="630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签字：</w:t>
            </w:r>
            <w:r w:rsidRPr="003466A9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 w:rsidRPr="003466A9">
              <w:rPr>
                <w:rFonts w:ascii="宋体" w:hAnsi="宋体" w:hint="eastAsia"/>
                <w:szCs w:val="21"/>
              </w:rPr>
              <w:t xml:space="preserve">              日期：       年    月    日</w:t>
            </w:r>
          </w:p>
        </w:tc>
      </w:tr>
      <w:tr w:rsidR="003466A9" w:rsidRPr="003466A9" w14:paraId="4F6B5234" w14:textId="77777777">
        <w:trPr>
          <w:trHeight w:val="3242"/>
          <w:jc w:val="center"/>
        </w:trPr>
        <w:tc>
          <w:tcPr>
            <w:tcW w:w="8473" w:type="dxa"/>
            <w:gridSpan w:val="6"/>
            <w:shd w:val="clear" w:color="auto" w:fill="auto"/>
          </w:tcPr>
          <w:p w14:paraId="0F2C4AF1" w14:textId="77777777" w:rsidR="00546EC2" w:rsidRPr="003466A9" w:rsidRDefault="00A27FBA">
            <w:pPr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申请人所在院（部）审核意见：</w:t>
            </w:r>
          </w:p>
          <w:p w14:paraId="3143C1B7" w14:textId="77777777" w:rsidR="00546EC2" w:rsidRPr="003466A9" w:rsidRDefault="00A27FBA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1．申请人所在专业共</w:t>
            </w:r>
            <w:r w:rsidRPr="003466A9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3466A9">
              <w:rPr>
                <w:rFonts w:ascii="宋体" w:hAnsi="宋体" w:hint="eastAsia"/>
                <w:szCs w:val="21"/>
              </w:rPr>
              <w:t>人，学业</w:t>
            </w:r>
            <w:proofErr w:type="gramStart"/>
            <w:r w:rsidRPr="003466A9">
              <w:rPr>
                <w:rFonts w:ascii="宋体" w:hAnsi="宋体" w:hint="eastAsia"/>
                <w:szCs w:val="21"/>
              </w:rPr>
              <w:t>成绩第</w:t>
            </w:r>
            <w:proofErr w:type="gramEnd"/>
            <w:r w:rsidRPr="003466A9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3466A9">
              <w:rPr>
                <w:rFonts w:ascii="宋体" w:hAnsi="宋体" w:hint="eastAsia"/>
                <w:szCs w:val="21"/>
              </w:rPr>
              <w:t>名，排名在本专业的前</w:t>
            </w:r>
            <w:r w:rsidRPr="003466A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3466A9">
              <w:rPr>
                <w:rFonts w:ascii="宋体" w:hAnsi="宋体" w:hint="eastAsia"/>
                <w:szCs w:val="21"/>
              </w:rPr>
              <w:t>％</w:t>
            </w:r>
          </w:p>
          <w:p w14:paraId="0F6B4BDF" w14:textId="77777777" w:rsidR="00546EC2" w:rsidRPr="003466A9" w:rsidRDefault="00A27FBA">
            <w:pPr>
              <w:snapToGrid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2．品行考核（是否有考试作弊、剽窃他人学术成果或违法违纪受处分记录）：</w:t>
            </w:r>
          </w:p>
          <w:p w14:paraId="224A5AF1" w14:textId="77777777" w:rsidR="00546EC2" w:rsidRPr="003466A9" w:rsidRDefault="00546EC2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198F9A7B" w14:textId="77777777" w:rsidR="00546EC2" w:rsidRPr="003466A9" w:rsidRDefault="00A27FBA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资格审核结果：</w:t>
            </w:r>
          </w:p>
          <w:p w14:paraId="35262CBD" w14:textId="77777777" w:rsidR="00546EC2" w:rsidRPr="003466A9" w:rsidRDefault="00546EC2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148F1027" w14:textId="77777777" w:rsidR="00546EC2" w:rsidRPr="003466A9" w:rsidRDefault="00A27FBA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3466A9">
              <w:rPr>
                <w:rFonts w:ascii="宋体" w:hAnsi="宋体" w:hint="eastAsia"/>
                <w:szCs w:val="21"/>
              </w:rPr>
              <w:t>院（部）负责人签字：</w:t>
            </w:r>
            <w:r w:rsidRPr="003466A9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3466A9">
              <w:rPr>
                <w:rFonts w:ascii="宋体" w:hAnsi="宋体" w:hint="eastAsia"/>
                <w:szCs w:val="21"/>
              </w:rPr>
              <w:t xml:space="preserve">   学院盖章：                    年    月   日</w:t>
            </w:r>
          </w:p>
        </w:tc>
      </w:tr>
    </w:tbl>
    <w:p w14:paraId="633D6AE8" w14:textId="77777777" w:rsidR="00546EC2" w:rsidRPr="003466A9" w:rsidRDefault="00A27FBA">
      <w:pPr>
        <w:spacing w:line="300" w:lineRule="exact"/>
        <w:rPr>
          <w:rFonts w:ascii="宋体"/>
          <w:szCs w:val="21"/>
        </w:rPr>
      </w:pPr>
      <w:r w:rsidRPr="003466A9">
        <w:rPr>
          <w:rFonts w:ascii="宋体" w:hint="eastAsia"/>
          <w:szCs w:val="21"/>
        </w:rPr>
        <w:t>注：1.提供成绩单复印件、外语</w:t>
      </w:r>
      <w:proofErr w:type="gramStart"/>
      <w:r w:rsidRPr="003466A9">
        <w:rPr>
          <w:rFonts w:ascii="宋体" w:hint="eastAsia"/>
          <w:szCs w:val="21"/>
        </w:rPr>
        <w:t>四六</w:t>
      </w:r>
      <w:proofErr w:type="gramEnd"/>
      <w:r w:rsidRPr="003466A9">
        <w:rPr>
          <w:rFonts w:ascii="宋体" w:hint="eastAsia"/>
          <w:szCs w:val="21"/>
        </w:rPr>
        <w:t>级成绩证书或成绩报告单复印件。</w:t>
      </w:r>
    </w:p>
    <w:p w14:paraId="463B3433" w14:textId="77777777" w:rsidR="00546EC2" w:rsidRPr="003466A9" w:rsidRDefault="00A27FBA">
      <w:pPr>
        <w:spacing w:line="300" w:lineRule="exact"/>
        <w:ind w:firstLineChars="200" w:firstLine="420"/>
        <w:rPr>
          <w:rFonts w:ascii="宋体"/>
          <w:szCs w:val="21"/>
        </w:rPr>
      </w:pPr>
      <w:r w:rsidRPr="003466A9">
        <w:rPr>
          <w:rFonts w:ascii="宋体" w:hint="eastAsia"/>
          <w:szCs w:val="21"/>
        </w:rPr>
        <w:t>2.提供获奖证书和公开发表论文等成果的复印件。</w:t>
      </w:r>
    </w:p>
    <w:p w14:paraId="24CF82EA" w14:textId="18A5AF74" w:rsidR="00546EC2" w:rsidRPr="003466A9" w:rsidRDefault="00A27FBA" w:rsidP="00D30ADE">
      <w:pPr>
        <w:spacing w:line="300" w:lineRule="exact"/>
        <w:ind w:firstLineChars="200" w:firstLine="420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3466A9">
        <w:rPr>
          <w:rFonts w:ascii="宋体" w:hint="eastAsia"/>
          <w:szCs w:val="21"/>
        </w:rPr>
        <w:t>3.普通</w:t>
      </w:r>
      <w:proofErr w:type="gramStart"/>
      <w:r w:rsidRPr="003466A9">
        <w:rPr>
          <w:rFonts w:ascii="宋体" w:hint="eastAsia"/>
          <w:szCs w:val="21"/>
        </w:rPr>
        <w:t>类推免和其他类推免可同时</w:t>
      </w:r>
      <w:proofErr w:type="gramEnd"/>
      <w:r w:rsidRPr="003466A9">
        <w:rPr>
          <w:rFonts w:ascii="宋体" w:hint="eastAsia"/>
          <w:szCs w:val="21"/>
        </w:rPr>
        <w:t>申报。</w:t>
      </w:r>
    </w:p>
    <w:sectPr w:rsidR="00546EC2" w:rsidRPr="003466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48152" w14:textId="77777777" w:rsidR="00D40C98" w:rsidRDefault="00D40C98">
      <w:r>
        <w:separator/>
      </w:r>
    </w:p>
  </w:endnote>
  <w:endnote w:type="continuationSeparator" w:id="0">
    <w:p w14:paraId="760BF755" w14:textId="77777777" w:rsidR="00D40C98" w:rsidRDefault="00D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24202"/>
    </w:sdtPr>
    <w:sdtEndPr/>
    <w:sdtContent>
      <w:p w14:paraId="575A5AED" w14:textId="77777777" w:rsidR="00546EC2" w:rsidRDefault="00A27F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241">
          <w:rPr>
            <w:noProof/>
          </w:rPr>
          <w:t>8</w:t>
        </w:r>
        <w:r>
          <w:fldChar w:fldCharType="end"/>
        </w:r>
      </w:p>
    </w:sdtContent>
  </w:sdt>
  <w:p w14:paraId="405F2883" w14:textId="77777777" w:rsidR="00546EC2" w:rsidRDefault="00546E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46FED" w14:textId="77777777" w:rsidR="00D40C98" w:rsidRDefault="00D40C98">
      <w:r>
        <w:separator/>
      </w:r>
    </w:p>
  </w:footnote>
  <w:footnote w:type="continuationSeparator" w:id="0">
    <w:p w14:paraId="6A902DFE" w14:textId="77777777" w:rsidR="00D40C98" w:rsidRDefault="00D4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10CB"/>
    <w:multiLevelType w:val="hybridMultilevel"/>
    <w:tmpl w:val="E3D27A44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">
    <w:nsid w:val="4A7534ED"/>
    <w:multiLevelType w:val="multilevel"/>
    <w:tmpl w:val="4A7534ED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8357F4F"/>
    <w:multiLevelType w:val="multilevel"/>
    <w:tmpl w:val="68357F4F"/>
    <w:lvl w:ilvl="0">
      <w:start w:val="1"/>
      <w:numFmt w:val="decimal"/>
      <w:lvlText w:val="%1."/>
      <w:lvlJc w:val="left"/>
      <w:pPr>
        <w:ind w:left="1185" w:hanging="435"/>
      </w:pPr>
      <w:rPr>
        <w:rFonts w:ascii="仿宋" w:eastAsia="仿宋" w:hAnsi="仿宋" w:cs="Times New Roman" w:hint="default"/>
        <w:b w:val="0"/>
        <w:sz w:val="30"/>
      </w:rPr>
    </w:lvl>
    <w:lvl w:ilvl="1">
      <w:start w:val="1"/>
      <w:numFmt w:val="lowerLetter"/>
      <w:lvlText w:val="%2)"/>
      <w:lvlJc w:val="left"/>
      <w:pPr>
        <w:ind w:left="1590" w:hanging="420"/>
      </w:pPr>
    </w:lvl>
    <w:lvl w:ilvl="2">
      <w:start w:val="1"/>
      <w:numFmt w:val="lowerRoman"/>
      <w:lvlText w:val="%3."/>
      <w:lvlJc w:val="right"/>
      <w:pPr>
        <w:ind w:left="2010" w:hanging="420"/>
      </w:pPr>
    </w:lvl>
    <w:lvl w:ilvl="3">
      <w:start w:val="1"/>
      <w:numFmt w:val="decimal"/>
      <w:lvlText w:val="%4."/>
      <w:lvlJc w:val="left"/>
      <w:pPr>
        <w:ind w:left="2430" w:hanging="420"/>
      </w:pPr>
    </w:lvl>
    <w:lvl w:ilvl="4">
      <w:start w:val="1"/>
      <w:numFmt w:val="lowerLetter"/>
      <w:lvlText w:val="%5)"/>
      <w:lvlJc w:val="left"/>
      <w:pPr>
        <w:ind w:left="2850" w:hanging="420"/>
      </w:pPr>
    </w:lvl>
    <w:lvl w:ilvl="5">
      <w:start w:val="1"/>
      <w:numFmt w:val="lowerRoman"/>
      <w:lvlText w:val="%6."/>
      <w:lvlJc w:val="right"/>
      <w:pPr>
        <w:ind w:left="3270" w:hanging="420"/>
      </w:pPr>
    </w:lvl>
    <w:lvl w:ilvl="6">
      <w:start w:val="1"/>
      <w:numFmt w:val="decimal"/>
      <w:lvlText w:val="%7."/>
      <w:lvlJc w:val="left"/>
      <w:pPr>
        <w:ind w:left="3690" w:hanging="420"/>
      </w:pPr>
    </w:lvl>
    <w:lvl w:ilvl="7">
      <w:start w:val="1"/>
      <w:numFmt w:val="lowerLetter"/>
      <w:lvlText w:val="%8)"/>
      <w:lvlJc w:val="left"/>
      <w:pPr>
        <w:ind w:left="4110" w:hanging="420"/>
      </w:pPr>
    </w:lvl>
    <w:lvl w:ilvl="8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ED"/>
    <w:rsid w:val="00001C93"/>
    <w:rsid w:val="00003194"/>
    <w:rsid w:val="00014CF1"/>
    <w:rsid w:val="00015F69"/>
    <w:rsid w:val="00017F53"/>
    <w:rsid w:val="000261E4"/>
    <w:rsid w:val="000266A7"/>
    <w:rsid w:val="00044C5F"/>
    <w:rsid w:val="00052380"/>
    <w:rsid w:val="000545DA"/>
    <w:rsid w:val="000631F7"/>
    <w:rsid w:val="00065C91"/>
    <w:rsid w:val="00075203"/>
    <w:rsid w:val="00090261"/>
    <w:rsid w:val="0009127C"/>
    <w:rsid w:val="00092C30"/>
    <w:rsid w:val="000A07B5"/>
    <w:rsid w:val="000B009E"/>
    <w:rsid w:val="000B3AB2"/>
    <w:rsid w:val="000E2E2F"/>
    <w:rsid w:val="000E3149"/>
    <w:rsid w:val="000F4A4C"/>
    <w:rsid w:val="000F6935"/>
    <w:rsid w:val="00101CDE"/>
    <w:rsid w:val="00103803"/>
    <w:rsid w:val="0011195A"/>
    <w:rsid w:val="001119D3"/>
    <w:rsid w:val="00112BE6"/>
    <w:rsid w:val="00120B00"/>
    <w:rsid w:val="001312E4"/>
    <w:rsid w:val="00135DE1"/>
    <w:rsid w:val="0014148C"/>
    <w:rsid w:val="00143501"/>
    <w:rsid w:val="0014704E"/>
    <w:rsid w:val="001619E7"/>
    <w:rsid w:val="00165B7C"/>
    <w:rsid w:val="001665F0"/>
    <w:rsid w:val="0017777B"/>
    <w:rsid w:val="00190F85"/>
    <w:rsid w:val="001A14E7"/>
    <w:rsid w:val="001A3BAE"/>
    <w:rsid w:val="001A6888"/>
    <w:rsid w:val="001A7E33"/>
    <w:rsid w:val="001B322C"/>
    <w:rsid w:val="001B5A65"/>
    <w:rsid w:val="001B5F57"/>
    <w:rsid w:val="001D241F"/>
    <w:rsid w:val="001E02D8"/>
    <w:rsid w:val="001E09C9"/>
    <w:rsid w:val="001E2F37"/>
    <w:rsid w:val="001E39CA"/>
    <w:rsid w:val="00205C48"/>
    <w:rsid w:val="002246B0"/>
    <w:rsid w:val="0023684C"/>
    <w:rsid w:val="002463CD"/>
    <w:rsid w:val="002537ED"/>
    <w:rsid w:val="002545DF"/>
    <w:rsid w:val="002642EC"/>
    <w:rsid w:val="0026495E"/>
    <w:rsid w:val="002678E2"/>
    <w:rsid w:val="00271E1E"/>
    <w:rsid w:val="00272810"/>
    <w:rsid w:val="00275BBE"/>
    <w:rsid w:val="00275BC9"/>
    <w:rsid w:val="0028019D"/>
    <w:rsid w:val="00282CBD"/>
    <w:rsid w:val="0028522F"/>
    <w:rsid w:val="00286A58"/>
    <w:rsid w:val="002A5F30"/>
    <w:rsid w:val="002A6AF9"/>
    <w:rsid w:val="002A6C24"/>
    <w:rsid w:val="002B2C39"/>
    <w:rsid w:val="002B4A17"/>
    <w:rsid w:val="002B53B1"/>
    <w:rsid w:val="002D1E66"/>
    <w:rsid w:val="002D7CBA"/>
    <w:rsid w:val="002E6DD2"/>
    <w:rsid w:val="002F0B48"/>
    <w:rsid w:val="002F41E4"/>
    <w:rsid w:val="002F718B"/>
    <w:rsid w:val="00302380"/>
    <w:rsid w:val="003064D4"/>
    <w:rsid w:val="0031002A"/>
    <w:rsid w:val="00312720"/>
    <w:rsid w:val="003161B6"/>
    <w:rsid w:val="00321122"/>
    <w:rsid w:val="0033105E"/>
    <w:rsid w:val="00332D1E"/>
    <w:rsid w:val="00342648"/>
    <w:rsid w:val="00343B08"/>
    <w:rsid w:val="00344AF6"/>
    <w:rsid w:val="00344DA5"/>
    <w:rsid w:val="003466A9"/>
    <w:rsid w:val="00370869"/>
    <w:rsid w:val="003708A7"/>
    <w:rsid w:val="0038192C"/>
    <w:rsid w:val="00381AFB"/>
    <w:rsid w:val="00383DE7"/>
    <w:rsid w:val="003A0AE0"/>
    <w:rsid w:val="003A18E7"/>
    <w:rsid w:val="003C0761"/>
    <w:rsid w:val="003C34F9"/>
    <w:rsid w:val="003D5151"/>
    <w:rsid w:val="003E243E"/>
    <w:rsid w:val="003E5D1C"/>
    <w:rsid w:val="003E6FF9"/>
    <w:rsid w:val="003E7252"/>
    <w:rsid w:val="004002E9"/>
    <w:rsid w:val="004009C8"/>
    <w:rsid w:val="00410C4B"/>
    <w:rsid w:val="00423413"/>
    <w:rsid w:val="0042618E"/>
    <w:rsid w:val="00436FAE"/>
    <w:rsid w:val="00442F65"/>
    <w:rsid w:val="00444F51"/>
    <w:rsid w:val="00453D95"/>
    <w:rsid w:val="00454321"/>
    <w:rsid w:val="00474E40"/>
    <w:rsid w:val="004821E2"/>
    <w:rsid w:val="00484ADA"/>
    <w:rsid w:val="00491322"/>
    <w:rsid w:val="0049746D"/>
    <w:rsid w:val="004A084F"/>
    <w:rsid w:val="004A195F"/>
    <w:rsid w:val="004B25C8"/>
    <w:rsid w:val="004B4599"/>
    <w:rsid w:val="004D0298"/>
    <w:rsid w:val="004E1E9D"/>
    <w:rsid w:val="004F18F7"/>
    <w:rsid w:val="004F24FB"/>
    <w:rsid w:val="0050178C"/>
    <w:rsid w:val="005024B7"/>
    <w:rsid w:val="005044F9"/>
    <w:rsid w:val="0051127E"/>
    <w:rsid w:val="00512F4F"/>
    <w:rsid w:val="00520BAA"/>
    <w:rsid w:val="005268A5"/>
    <w:rsid w:val="00530B07"/>
    <w:rsid w:val="00532846"/>
    <w:rsid w:val="00535264"/>
    <w:rsid w:val="00543132"/>
    <w:rsid w:val="005439DB"/>
    <w:rsid w:val="00546EC2"/>
    <w:rsid w:val="0055603C"/>
    <w:rsid w:val="00556BFF"/>
    <w:rsid w:val="0056115B"/>
    <w:rsid w:val="00571ED6"/>
    <w:rsid w:val="00585D62"/>
    <w:rsid w:val="00592D60"/>
    <w:rsid w:val="005954F4"/>
    <w:rsid w:val="005A1DEC"/>
    <w:rsid w:val="005B6D73"/>
    <w:rsid w:val="005D2333"/>
    <w:rsid w:val="005E59F7"/>
    <w:rsid w:val="005F0B19"/>
    <w:rsid w:val="005F2F3B"/>
    <w:rsid w:val="00602AE6"/>
    <w:rsid w:val="006300E8"/>
    <w:rsid w:val="00635313"/>
    <w:rsid w:val="0064279A"/>
    <w:rsid w:val="00643397"/>
    <w:rsid w:val="00653995"/>
    <w:rsid w:val="0065534B"/>
    <w:rsid w:val="00663077"/>
    <w:rsid w:val="006638EC"/>
    <w:rsid w:val="00673A9C"/>
    <w:rsid w:val="006807C6"/>
    <w:rsid w:val="006944CE"/>
    <w:rsid w:val="006B17DB"/>
    <w:rsid w:val="006B371B"/>
    <w:rsid w:val="006B52CE"/>
    <w:rsid w:val="006D16E5"/>
    <w:rsid w:val="006D46CB"/>
    <w:rsid w:val="006E25F5"/>
    <w:rsid w:val="006E468E"/>
    <w:rsid w:val="006F25D8"/>
    <w:rsid w:val="0071753B"/>
    <w:rsid w:val="00717875"/>
    <w:rsid w:val="00720BBF"/>
    <w:rsid w:val="0072210D"/>
    <w:rsid w:val="007235D6"/>
    <w:rsid w:val="00723D55"/>
    <w:rsid w:val="007342AB"/>
    <w:rsid w:val="007401E8"/>
    <w:rsid w:val="007401F2"/>
    <w:rsid w:val="00762902"/>
    <w:rsid w:val="00763220"/>
    <w:rsid w:val="00766CA5"/>
    <w:rsid w:val="00771E1B"/>
    <w:rsid w:val="0078069F"/>
    <w:rsid w:val="007850BA"/>
    <w:rsid w:val="0079193F"/>
    <w:rsid w:val="00791E1A"/>
    <w:rsid w:val="007A0B31"/>
    <w:rsid w:val="007A6350"/>
    <w:rsid w:val="007C7C03"/>
    <w:rsid w:val="007E1D24"/>
    <w:rsid w:val="007E4049"/>
    <w:rsid w:val="007E758B"/>
    <w:rsid w:val="007F0CF5"/>
    <w:rsid w:val="007F6938"/>
    <w:rsid w:val="00821D48"/>
    <w:rsid w:val="008222C5"/>
    <w:rsid w:val="008239E5"/>
    <w:rsid w:val="00827DCF"/>
    <w:rsid w:val="008465B3"/>
    <w:rsid w:val="00854F9E"/>
    <w:rsid w:val="00856023"/>
    <w:rsid w:val="0086039E"/>
    <w:rsid w:val="008710FC"/>
    <w:rsid w:val="0087621C"/>
    <w:rsid w:val="008937C1"/>
    <w:rsid w:val="008B2C5A"/>
    <w:rsid w:val="008B5427"/>
    <w:rsid w:val="008C05FF"/>
    <w:rsid w:val="008C19E2"/>
    <w:rsid w:val="008C51B7"/>
    <w:rsid w:val="008D21E8"/>
    <w:rsid w:val="008D31CD"/>
    <w:rsid w:val="008D6145"/>
    <w:rsid w:val="008E40AD"/>
    <w:rsid w:val="008F219A"/>
    <w:rsid w:val="008F4D3E"/>
    <w:rsid w:val="00900BF7"/>
    <w:rsid w:val="00905F92"/>
    <w:rsid w:val="00917CB5"/>
    <w:rsid w:val="009238F4"/>
    <w:rsid w:val="009242AA"/>
    <w:rsid w:val="009250EA"/>
    <w:rsid w:val="009271CB"/>
    <w:rsid w:val="009344AD"/>
    <w:rsid w:val="009410D0"/>
    <w:rsid w:val="00941549"/>
    <w:rsid w:val="00952A79"/>
    <w:rsid w:val="0096090D"/>
    <w:rsid w:val="009610F4"/>
    <w:rsid w:val="009628FB"/>
    <w:rsid w:val="00963729"/>
    <w:rsid w:val="00967CB8"/>
    <w:rsid w:val="00972A07"/>
    <w:rsid w:val="009802DA"/>
    <w:rsid w:val="009A00A3"/>
    <w:rsid w:val="009A13A5"/>
    <w:rsid w:val="009A64C7"/>
    <w:rsid w:val="009C4416"/>
    <w:rsid w:val="00A078C5"/>
    <w:rsid w:val="00A156DF"/>
    <w:rsid w:val="00A16241"/>
    <w:rsid w:val="00A17DEC"/>
    <w:rsid w:val="00A202B6"/>
    <w:rsid w:val="00A202D2"/>
    <w:rsid w:val="00A27FBA"/>
    <w:rsid w:val="00A305D6"/>
    <w:rsid w:val="00A31202"/>
    <w:rsid w:val="00A375D3"/>
    <w:rsid w:val="00A40676"/>
    <w:rsid w:val="00A43B7D"/>
    <w:rsid w:val="00A56440"/>
    <w:rsid w:val="00A659BB"/>
    <w:rsid w:val="00A671F2"/>
    <w:rsid w:val="00A71E48"/>
    <w:rsid w:val="00A84227"/>
    <w:rsid w:val="00A85FC7"/>
    <w:rsid w:val="00A933D7"/>
    <w:rsid w:val="00AA0B97"/>
    <w:rsid w:val="00AA1FB2"/>
    <w:rsid w:val="00AA24E4"/>
    <w:rsid w:val="00AA5140"/>
    <w:rsid w:val="00AB7249"/>
    <w:rsid w:val="00AC04A6"/>
    <w:rsid w:val="00AD3C07"/>
    <w:rsid w:val="00AD4193"/>
    <w:rsid w:val="00AE1617"/>
    <w:rsid w:val="00AF1D37"/>
    <w:rsid w:val="00AF4DE2"/>
    <w:rsid w:val="00B0043A"/>
    <w:rsid w:val="00B13DD8"/>
    <w:rsid w:val="00B1496F"/>
    <w:rsid w:val="00B273E8"/>
    <w:rsid w:val="00B34178"/>
    <w:rsid w:val="00B348B8"/>
    <w:rsid w:val="00B43B0D"/>
    <w:rsid w:val="00B44D73"/>
    <w:rsid w:val="00B45B6C"/>
    <w:rsid w:val="00B45C34"/>
    <w:rsid w:val="00B473CD"/>
    <w:rsid w:val="00B562AF"/>
    <w:rsid w:val="00B57985"/>
    <w:rsid w:val="00B62BDA"/>
    <w:rsid w:val="00B7010E"/>
    <w:rsid w:val="00B718BB"/>
    <w:rsid w:val="00B73C48"/>
    <w:rsid w:val="00B7770C"/>
    <w:rsid w:val="00B93C14"/>
    <w:rsid w:val="00BA1AA3"/>
    <w:rsid w:val="00BA4D8D"/>
    <w:rsid w:val="00BB0DED"/>
    <w:rsid w:val="00BC16E8"/>
    <w:rsid w:val="00BC55EA"/>
    <w:rsid w:val="00BD11AA"/>
    <w:rsid w:val="00BD5C45"/>
    <w:rsid w:val="00BE1729"/>
    <w:rsid w:val="00BE442B"/>
    <w:rsid w:val="00BE4CF3"/>
    <w:rsid w:val="00BE5C48"/>
    <w:rsid w:val="00BF2F75"/>
    <w:rsid w:val="00C06358"/>
    <w:rsid w:val="00C07FA1"/>
    <w:rsid w:val="00C31A0A"/>
    <w:rsid w:val="00C3443F"/>
    <w:rsid w:val="00C37EE9"/>
    <w:rsid w:val="00C43DE9"/>
    <w:rsid w:val="00C50048"/>
    <w:rsid w:val="00C55719"/>
    <w:rsid w:val="00C63C1F"/>
    <w:rsid w:val="00C729DC"/>
    <w:rsid w:val="00C85311"/>
    <w:rsid w:val="00C906CA"/>
    <w:rsid w:val="00C90A80"/>
    <w:rsid w:val="00C97DAE"/>
    <w:rsid w:val="00CA46DA"/>
    <w:rsid w:val="00CA491F"/>
    <w:rsid w:val="00CA5933"/>
    <w:rsid w:val="00CB2645"/>
    <w:rsid w:val="00CB3B25"/>
    <w:rsid w:val="00CC1E08"/>
    <w:rsid w:val="00CC3146"/>
    <w:rsid w:val="00CD2085"/>
    <w:rsid w:val="00CD3B82"/>
    <w:rsid w:val="00CD7114"/>
    <w:rsid w:val="00CE16B4"/>
    <w:rsid w:val="00CE5689"/>
    <w:rsid w:val="00CE5E12"/>
    <w:rsid w:val="00CF3A21"/>
    <w:rsid w:val="00CF6AB3"/>
    <w:rsid w:val="00D02EB5"/>
    <w:rsid w:val="00D052FF"/>
    <w:rsid w:val="00D171C9"/>
    <w:rsid w:val="00D17BBE"/>
    <w:rsid w:val="00D20BCF"/>
    <w:rsid w:val="00D30920"/>
    <w:rsid w:val="00D30ADE"/>
    <w:rsid w:val="00D40341"/>
    <w:rsid w:val="00D403D8"/>
    <w:rsid w:val="00D40C98"/>
    <w:rsid w:val="00D5559A"/>
    <w:rsid w:val="00D60554"/>
    <w:rsid w:val="00D70FB6"/>
    <w:rsid w:val="00D71108"/>
    <w:rsid w:val="00D81AAB"/>
    <w:rsid w:val="00D901F6"/>
    <w:rsid w:val="00DA6F4C"/>
    <w:rsid w:val="00DB268B"/>
    <w:rsid w:val="00DC0999"/>
    <w:rsid w:val="00DD7803"/>
    <w:rsid w:val="00DF0B1A"/>
    <w:rsid w:val="00DF5448"/>
    <w:rsid w:val="00E046B4"/>
    <w:rsid w:val="00E114F1"/>
    <w:rsid w:val="00E21D12"/>
    <w:rsid w:val="00E2401C"/>
    <w:rsid w:val="00E32A03"/>
    <w:rsid w:val="00E629C1"/>
    <w:rsid w:val="00E662CB"/>
    <w:rsid w:val="00E71FE7"/>
    <w:rsid w:val="00E811C0"/>
    <w:rsid w:val="00E8635D"/>
    <w:rsid w:val="00E87B24"/>
    <w:rsid w:val="00E9423B"/>
    <w:rsid w:val="00E96EA4"/>
    <w:rsid w:val="00EA482F"/>
    <w:rsid w:val="00EC2E3E"/>
    <w:rsid w:val="00EC3054"/>
    <w:rsid w:val="00ED042F"/>
    <w:rsid w:val="00ED7806"/>
    <w:rsid w:val="00EF1C04"/>
    <w:rsid w:val="00F03704"/>
    <w:rsid w:val="00F11E14"/>
    <w:rsid w:val="00F14A0D"/>
    <w:rsid w:val="00F150D8"/>
    <w:rsid w:val="00F2245D"/>
    <w:rsid w:val="00F30A12"/>
    <w:rsid w:val="00F401BE"/>
    <w:rsid w:val="00F433C1"/>
    <w:rsid w:val="00F5519D"/>
    <w:rsid w:val="00F60CFA"/>
    <w:rsid w:val="00F800F0"/>
    <w:rsid w:val="00F918E8"/>
    <w:rsid w:val="00F94CAE"/>
    <w:rsid w:val="00FA0C76"/>
    <w:rsid w:val="00FC0797"/>
    <w:rsid w:val="00FC3182"/>
    <w:rsid w:val="00FD16F6"/>
    <w:rsid w:val="00FD58F5"/>
    <w:rsid w:val="00FE1C52"/>
    <w:rsid w:val="00FE4246"/>
    <w:rsid w:val="00FE5D03"/>
    <w:rsid w:val="3C7328AA"/>
    <w:rsid w:val="3FD27641"/>
    <w:rsid w:val="46AF20EC"/>
    <w:rsid w:val="4CF01874"/>
    <w:rsid w:val="54AB1BDF"/>
    <w:rsid w:val="590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DD2AA"/>
  <w15:docId w15:val="{29F6EDA3-75D1-41BB-8C4C-A7BEE3DE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a9">
    <w:name w:val="annotation reference"/>
    <w:basedOn w:val="a0"/>
    <w:semiHidden/>
    <w:unhideWhenUsed/>
    <w:rsid w:val="00B93C14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B93C14"/>
    <w:pPr>
      <w:jc w:val="left"/>
    </w:pPr>
  </w:style>
  <w:style w:type="character" w:customStyle="1" w:styleId="Char2">
    <w:name w:val="批注文字 Char"/>
    <w:basedOn w:val="a0"/>
    <w:link w:val="aa"/>
    <w:semiHidden/>
    <w:rsid w:val="00B93C14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B93C14"/>
    <w:rPr>
      <w:b/>
      <w:bCs/>
    </w:rPr>
  </w:style>
  <w:style w:type="character" w:customStyle="1" w:styleId="Char3">
    <w:name w:val="批注主题 Char"/>
    <w:basedOn w:val="Char2"/>
    <w:link w:val="ab"/>
    <w:semiHidden/>
    <w:rsid w:val="00B93C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8</Pages>
  <Words>643</Words>
  <Characters>3667</Characters>
  <Application>Microsoft Office Word</Application>
  <DocSecurity>0</DocSecurity>
  <Lines>30</Lines>
  <Paragraphs>8</Paragraphs>
  <ScaleCrop>false</ScaleCrop>
  <Company>upc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计算机与通信工程学院推荐免试研究生工作具体实施办法</dc:title>
  <dc:creator>lizm</dc:creator>
  <cp:lastModifiedBy>CuiXR</cp:lastModifiedBy>
  <cp:revision>102</cp:revision>
  <cp:lastPrinted>2019-09-10T03:36:00Z</cp:lastPrinted>
  <dcterms:created xsi:type="dcterms:W3CDTF">2018-09-11T13:23:00Z</dcterms:created>
  <dcterms:modified xsi:type="dcterms:W3CDTF">2019-09-11T05:03:00Z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