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73" w:rsidRPr="00D504B3" w:rsidRDefault="009E6873" w:rsidP="0075619D">
      <w:pPr>
        <w:spacing w:line="480" w:lineRule="auto"/>
        <w:jc w:val="center"/>
        <w:rPr>
          <w:rFonts w:ascii="方正小标宋简体" w:eastAsia="方正小标宋简体" w:hAnsi="方正小标宋简体"/>
          <w:sz w:val="36"/>
        </w:rPr>
      </w:pPr>
      <w:r w:rsidRPr="00D504B3">
        <w:rPr>
          <w:rFonts w:ascii="方正小标宋简体" w:eastAsia="方正小标宋简体" w:hAnsi="方正小标宋简体" w:hint="eastAsia"/>
          <w:sz w:val="36"/>
        </w:rPr>
        <w:t>测绘系奖学金评选细则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测绘系奖学金</w:t>
      </w:r>
      <w:r w:rsidR="00360DAB">
        <w:rPr>
          <w:rFonts w:ascii="仿宋_GB2312" w:eastAsia="仿宋_GB2312" w:hint="eastAsia"/>
          <w:sz w:val="28"/>
          <w:szCs w:val="28"/>
        </w:rPr>
        <w:t>的</w:t>
      </w:r>
      <w:r w:rsidRPr="00360DAB">
        <w:rPr>
          <w:rFonts w:ascii="仿宋_GB2312" w:eastAsia="仿宋_GB2312" w:hint="eastAsia"/>
          <w:sz w:val="28"/>
          <w:szCs w:val="28"/>
        </w:rPr>
        <w:t>设立，主要目的是激励大学生刻苦学习、奋发向上，鼓励大学生热爱专业。为使此项奖励的评选工作规范化、科学化，特制定本实施细则。</w:t>
      </w:r>
    </w:p>
    <w:p w:rsidR="009E6873" w:rsidRPr="00360DAB" w:rsidRDefault="00360DAB" w:rsidP="00360DAB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一、评选条件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1. 热爱社会主义祖国，拥护共产党的领导；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2. 遵守各项法律法规和学校的规章制度，评奖年度内无任何违规违纪行为；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3. 诚实守信，道德品质优良，团结同学，积极参加集体活动；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4. 评选对象为测绘工程专业和地理信息科学专业本科大二、大三和大四年级学生，学习成绩优秀，专业排名原则上名列前10%。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5. 家庭经济困难，生活俭朴，自立自强，无任何不良生活习惯。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 xml:space="preserve">6. 满足以下条件之一者优先考虑：①在测绘技能大赛等科技创新赛事中积极参与并获奖者；②成功申请专利者；③获得校级及以上荣誉称号、奖励者。 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360DAB">
        <w:rPr>
          <w:rFonts w:ascii="黑体" w:eastAsia="黑体" w:hAnsi="黑体" w:hint="eastAsia"/>
          <w:sz w:val="28"/>
          <w:szCs w:val="28"/>
        </w:rPr>
        <w:t>二、组织领导</w:t>
      </w:r>
    </w:p>
    <w:p w:rsidR="009E6873" w:rsidRPr="00360DAB" w:rsidRDefault="00360DAB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测绘系奖学金的评选工作由学院统一领导、学院学生工作办公室</w:t>
      </w:r>
      <w:r w:rsidR="009E6873" w:rsidRPr="00360DAB">
        <w:rPr>
          <w:rFonts w:ascii="仿宋_GB2312" w:eastAsia="仿宋_GB2312" w:hint="eastAsia"/>
          <w:sz w:val="28"/>
          <w:szCs w:val="28"/>
        </w:rPr>
        <w:t>负责具体实施，</w:t>
      </w:r>
      <w:bookmarkStart w:id="0" w:name="_GoBack"/>
      <w:bookmarkEnd w:id="0"/>
      <w:r w:rsidR="009E6873" w:rsidRPr="00360DAB">
        <w:rPr>
          <w:rFonts w:ascii="仿宋_GB2312" w:eastAsia="仿宋_GB2312" w:hint="eastAsia"/>
          <w:sz w:val="28"/>
          <w:szCs w:val="28"/>
        </w:rPr>
        <w:t>测绘系负责终审。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360DAB">
        <w:rPr>
          <w:rFonts w:ascii="黑体" w:eastAsia="黑体" w:hAnsi="黑体" w:hint="eastAsia"/>
          <w:sz w:val="28"/>
          <w:szCs w:val="28"/>
        </w:rPr>
        <w:t>三、评选实施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评选工作每学年进行一次。每次的评奖人数和奖金数额由学院测绘系确定下达。其评选步骤为：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1. 学院根据测绘系确定的当年评选指标向各年级下发评选通知、申报表和初评名额。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2. 期末考试后，各年级根据考试和综合测评成绩，组织申报和初评，并按学院下达的名额初评出受奖人选。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3. 各年级的初评工作要完成后，将材料报评选小组。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4. 评选小组根据评选要求和实际名额完成评选工作。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5. 测绘系奖学金每年会举行颁奖典礼。</w:t>
      </w:r>
    </w:p>
    <w:p w:rsidR="009E6873" w:rsidRPr="00360DAB" w:rsidRDefault="009E6873" w:rsidP="00360DAB">
      <w:pPr>
        <w:spacing w:line="440" w:lineRule="exact"/>
        <w:ind w:firstLineChars="200" w:firstLine="560"/>
        <w:rPr>
          <w:sz w:val="28"/>
          <w:szCs w:val="28"/>
        </w:rPr>
      </w:pPr>
    </w:p>
    <w:p w:rsidR="009E6873" w:rsidRPr="00360DAB" w:rsidRDefault="009E6873" w:rsidP="00360DAB">
      <w:pPr>
        <w:spacing w:line="4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60DAB">
        <w:rPr>
          <w:rFonts w:ascii="仿宋_GB2312" w:eastAsia="仿宋_GB2312" w:hint="eastAsia"/>
          <w:sz w:val="28"/>
          <w:szCs w:val="28"/>
        </w:rPr>
        <w:t>中国石油大学（华东）海洋与空间信息学院</w:t>
      </w:r>
    </w:p>
    <w:p w:rsidR="004F1B67" w:rsidRPr="00360DAB" w:rsidRDefault="00360DAB" w:rsidP="00360DAB">
      <w:pPr>
        <w:spacing w:line="440" w:lineRule="exact"/>
        <w:ind w:rightChars="445" w:right="934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020</w:t>
      </w:r>
      <w:r w:rsidR="009E6873" w:rsidRPr="00360DAB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 w:rsidR="009E6873" w:rsidRPr="00360DAB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8</w:t>
      </w:r>
      <w:r w:rsidR="009E6873" w:rsidRPr="00360DAB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4F1B67" w:rsidRPr="0036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0D" w:rsidRDefault="001D6B0D" w:rsidP="009E6873">
      <w:r>
        <w:separator/>
      </w:r>
    </w:p>
  </w:endnote>
  <w:endnote w:type="continuationSeparator" w:id="0">
    <w:p w:rsidR="001D6B0D" w:rsidRDefault="001D6B0D" w:rsidP="009E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0D" w:rsidRDefault="001D6B0D" w:rsidP="009E6873">
      <w:r>
        <w:separator/>
      </w:r>
    </w:p>
  </w:footnote>
  <w:footnote w:type="continuationSeparator" w:id="0">
    <w:p w:rsidR="001D6B0D" w:rsidRDefault="001D6B0D" w:rsidP="009E6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23"/>
    <w:rsid w:val="001D6B0D"/>
    <w:rsid w:val="00360DAB"/>
    <w:rsid w:val="003B2E89"/>
    <w:rsid w:val="004F1B67"/>
    <w:rsid w:val="00505C23"/>
    <w:rsid w:val="005F39FC"/>
    <w:rsid w:val="00603E5B"/>
    <w:rsid w:val="00625409"/>
    <w:rsid w:val="0075619D"/>
    <w:rsid w:val="009E6873"/>
    <w:rsid w:val="00D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7906F"/>
  <w15:chartTrackingRefBased/>
  <w15:docId w15:val="{2EFCCD42-C912-43D0-87C4-73018396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68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6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2020-12-17T02:19:00Z</dcterms:created>
  <dcterms:modified xsi:type="dcterms:W3CDTF">2020-12-18T06:08:00Z</dcterms:modified>
</cp:coreProperties>
</file>